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496"/>
      </w:tblGrid>
      <w:tr w:rsidR="00200F6F" w:rsidRPr="00200F6F" w:rsidTr="00806B89">
        <w:trPr>
          <w:trHeight w:val="524"/>
        </w:trPr>
        <w:tc>
          <w:tcPr>
            <w:tcW w:w="9738" w:type="dxa"/>
            <w:gridSpan w:val="5"/>
            <w:tcBorders>
              <w:top w:val="double" w:sz="4" w:space="0" w:color="auto"/>
              <w:bottom w:val="double" w:sz="4" w:space="0" w:color="auto"/>
            </w:tcBorders>
            <w:shd w:val="clear" w:color="auto" w:fill="CCCCCC"/>
            <w:vAlign w:val="center"/>
          </w:tcPr>
          <w:p w:rsidR="00200F6F" w:rsidRPr="00200F6F" w:rsidRDefault="00200F6F" w:rsidP="00200F6F">
            <w:pPr>
              <w:keepNext/>
              <w:spacing w:after="0" w:line="240" w:lineRule="auto"/>
              <w:jc w:val="center"/>
              <w:outlineLvl w:val="0"/>
              <w:rPr>
                <w:rFonts w:ascii="Times New Roman" w:eastAsia="Times New Roman" w:hAnsi="Times New Roman" w:cs="Times New Roman"/>
                <w:b/>
                <w:bCs/>
                <w:spacing w:val="-3"/>
                <w:sz w:val="24"/>
                <w:szCs w:val="24"/>
                <w:lang w:val="hr-HR"/>
              </w:rPr>
            </w:pPr>
            <w:r w:rsidRPr="00200F6F">
              <w:rPr>
                <w:rFonts w:ascii="Times New Roman" w:eastAsia="Times New Roman" w:hAnsi="Times New Roman" w:cs="Times New Roman"/>
                <w:b/>
                <w:bCs/>
                <w:spacing w:val="-3"/>
                <w:sz w:val="24"/>
                <w:szCs w:val="24"/>
                <w:lang w:val="en-US"/>
              </w:rPr>
              <w:t>D</w:t>
            </w:r>
            <w:r w:rsidRPr="00200F6F">
              <w:rPr>
                <w:rFonts w:ascii="Times New Roman" w:eastAsia="Times New Roman" w:hAnsi="Times New Roman" w:cs="Times New Roman"/>
                <w:b/>
                <w:bCs/>
                <w:spacing w:val="-3"/>
                <w:sz w:val="24"/>
                <w:szCs w:val="24"/>
                <w:lang w:val="hr-HR"/>
              </w:rPr>
              <w:t>Z</w:t>
            </w:r>
            <w:r w:rsidRPr="00200F6F">
              <w:rPr>
                <w:rFonts w:ascii="Times New Roman" w:eastAsia="Times New Roman" w:hAnsi="Times New Roman" w:cs="Times New Roman"/>
                <w:b/>
                <w:bCs/>
                <w:spacing w:val="-3"/>
                <w:sz w:val="24"/>
                <w:szCs w:val="24"/>
                <w:lang w:val="en-US"/>
              </w:rPr>
              <w:t>EMAL</w:t>
            </w:r>
            <w:r w:rsidRPr="00200F6F">
              <w:rPr>
                <w:rFonts w:ascii="Times New Roman" w:eastAsia="Times New Roman" w:hAnsi="Times New Roman" w:cs="Times New Roman"/>
                <w:b/>
                <w:bCs/>
                <w:spacing w:val="-3"/>
                <w:sz w:val="24"/>
                <w:szCs w:val="24"/>
                <w:lang w:val="hr-HR"/>
              </w:rPr>
              <w:t xml:space="preserve"> </w:t>
            </w:r>
            <w:r w:rsidRPr="00200F6F">
              <w:rPr>
                <w:rFonts w:ascii="Times New Roman" w:eastAsia="Times New Roman" w:hAnsi="Times New Roman" w:cs="Times New Roman"/>
                <w:b/>
                <w:bCs/>
                <w:spacing w:val="-3"/>
                <w:sz w:val="24"/>
                <w:szCs w:val="24"/>
                <w:lang w:val="en-US"/>
              </w:rPr>
              <w:t>BIJEDI</w:t>
            </w:r>
            <w:r w:rsidRPr="00200F6F">
              <w:rPr>
                <w:rFonts w:ascii="Times New Roman" w:eastAsia="Times New Roman" w:hAnsi="Times New Roman" w:cs="Times New Roman"/>
                <w:b/>
                <w:bCs/>
                <w:spacing w:val="-3"/>
                <w:sz w:val="24"/>
                <w:szCs w:val="24"/>
                <w:lang w:val="hr-HR"/>
              </w:rPr>
              <w:t xml:space="preserve">C </w:t>
            </w:r>
            <w:r w:rsidRPr="00200F6F">
              <w:rPr>
                <w:rFonts w:ascii="Times New Roman" w:eastAsia="Times New Roman" w:hAnsi="Times New Roman" w:cs="Times New Roman"/>
                <w:b/>
                <w:bCs/>
                <w:spacing w:val="-3"/>
                <w:sz w:val="24"/>
                <w:szCs w:val="24"/>
                <w:lang w:val="en-US"/>
              </w:rPr>
              <w:t>UNIVERSITY OF</w:t>
            </w:r>
            <w:r w:rsidRPr="00200F6F">
              <w:rPr>
                <w:rFonts w:ascii="Times New Roman" w:eastAsia="Times New Roman" w:hAnsi="Times New Roman" w:cs="Times New Roman"/>
                <w:b/>
                <w:bCs/>
                <w:spacing w:val="-3"/>
                <w:sz w:val="24"/>
                <w:szCs w:val="24"/>
                <w:lang w:val="hr-HR"/>
              </w:rPr>
              <w:t xml:space="preserve"> </w:t>
            </w:r>
            <w:r w:rsidRPr="00200F6F">
              <w:rPr>
                <w:rFonts w:ascii="Times New Roman" w:eastAsia="Times New Roman" w:hAnsi="Times New Roman" w:cs="Times New Roman"/>
                <w:b/>
                <w:bCs/>
                <w:spacing w:val="-3"/>
                <w:sz w:val="24"/>
                <w:szCs w:val="24"/>
                <w:lang w:val="en-US"/>
              </w:rPr>
              <w:t>MOSTAR</w:t>
            </w:r>
          </w:p>
          <w:p w:rsidR="00200F6F" w:rsidRPr="00200F6F" w:rsidRDefault="00200F6F" w:rsidP="00200F6F">
            <w:pPr>
              <w:keepNext/>
              <w:spacing w:after="0" w:line="240" w:lineRule="auto"/>
              <w:jc w:val="center"/>
              <w:outlineLvl w:val="0"/>
              <w:rPr>
                <w:rFonts w:ascii="Times New Roman" w:eastAsia="Times New Roman" w:hAnsi="Times New Roman" w:cs="Times New Roman"/>
                <w:b/>
                <w:bCs/>
                <w:spacing w:val="-3"/>
                <w:sz w:val="24"/>
                <w:szCs w:val="24"/>
                <w:lang w:val="hr-HR"/>
              </w:rPr>
            </w:pPr>
            <w:r w:rsidRPr="00200F6F">
              <w:rPr>
                <w:rFonts w:ascii="Times New Roman" w:eastAsia="Times New Roman" w:hAnsi="Times New Roman" w:cs="Times New Roman"/>
                <w:b/>
                <w:bCs/>
                <w:spacing w:val="-3"/>
                <w:sz w:val="24"/>
                <w:szCs w:val="24"/>
                <w:lang w:val="hr-HR"/>
              </w:rPr>
              <w:t>FACULTY OF HUMANITIES</w:t>
            </w:r>
          </w:p>
          <w:p w:rsidR="00200F6F" w:rsidRPr="00200F6F" w:rsidRDefault="00200F6F" w:rsidP="00200F6F">
            <w:pPr>
              <w:spacing w:after="0" w:line="240" w:lineRule="auto"/>
              <w:jc w:val="center"/>
              <w:rPr>
                <w:rFonts w:ascii="Times New Roman" w:eastAsia="Times New Roman" w:hAnsi="Times New Roman" w:cs="Times New Roman"/>
                <w:b/>
                <w:spacing w:val="-3"/>
                <w:sz w:val="24"/>
                <w:szCs w:val="24"/>
              </w:rPr>
            </w:pPr>
            <w:r w:rsidRPr="00200F6F">
              <w:rPr>
                <w:rFonts w:ascii="Times New Roman" w:eastAsia="Times New Roman" w:hAnsi="Times New Roman" w:cs="Times New Roman"/>
                <w:b/>
                <w:sz w:val="24"/>
                <w:szCs w:val="24"/>
              </w:rPr>
              <w:t xml:space="preserve">DEPARTMENT OF ENGLISH </w:t>
            </w:r>
          </w:p>
        </w:tc>
      </w:tr>
      <w:tr w:rsidR="00200F6F" w:rsidRPr="00200F6F" w:rsidTr="00806B89">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Course title:</w:t>
            </w:r>
          </w:p>
        </w:tc>
        <w:tc>
          <w:tcPr>
            <w:tcW w:w="3761" w:type="dxa"/>
            <w:gridSpan w:val="2"/>
            <w:tcBorders>
              <w:top w:val="double" w:sz="4" w:space="0" w:color="auto"/>
              <w:left w:val="double" w:sz="4" w:space="0" w:color="auto"/>
            </w:tcBorders>
            <w:vAlign w:val="center"/>
          </w:tcPr>
          <w:p w:rsidR="00200F6F" w:rsidRPr="00200F6F" w:rsidRDefault="00200F6F" w:rsidP="00200F6F">
            <w:pPr>
              <w:keepNext/>
              <w:spacing w:after="0" w:line="240" w:lineRule="auto"/>
              <w:jc w:val="center"/>
              <w:outlineLvl w:val="0"/>
              <w:rPr>
                <w:rFonts w:ascii="Times New Roman" w:eastAsia="Times New Roman" w:hAnsi="Times New Roman" w:cs="Times New Roman"/>
                <w:b/>
                <w:sz w:val="24"/>
                <w:szCs w:val="24"/>
                <w:lang w:val="pl-PL"/>
              </w:rPr>
            </w:pPr>
            <w:bookmarkStart w:id="0" w:name="_GoBack"/>
            <w:r w:rsidRPr="00200F6F">
              <w:rPr>
                <w:rFonts w:ascii="Times New Roman" w:eastAsia="Times New Roman" w:hAnsi="Times New Roman" w:cs="Times New Roman"/>
                <w:b/>
                <w:sz w:val="24"/>
                <w:szCs w:val="24"/>
                <w:lang w:val="pl-PL"/>
              </w:rPr>
              <w:t>Contemporary research in anglistic linguistics</w:t>
            </w:r>
            <w:bookmarkEnd w:id="0"/>
          </w:p>
        </w:tc>
        <w:tc>
          <w:tcPr>
            <w:tcW w:w="2664" w:type="dxa"/>
            <w:gridSpan w:val="2"/>
            <w:tcBorders>
              <w:top w:val="double" w:sz="4" w:space="0" w:color="auto"/>
            </w:tcBorders>
            <w:vAlign w:val="center"/>
          </w:tcPr>
          <w:p w:rsidR="00200F6F" w:rsidRPr="00200F6F" w:rsidRDefault="00200F6F" w:rsidP="00200F6F">
            <w:pPr>
              <w:keepNext/>
              <w:spacing w:after="0" w:line="240" w:lineRule="auto"/>
              <w:jc w:val="center"/>
              <w:outlineLvl w:val="0"/>
              <w:rPr>
                <w:rFonts w:ascii="Times New Roman" w:eastAsia="Times New Roman" w:hAnsi="Times New Roman" w:cs="Times New Roman"/>
                <w:b/>
                <w:sz w:val="24"/>
                <w:szCs w:val="24"/>
                <w:lang w:val="en-US"/>
              </w:rPr>
            </w:pPr>
            <w:r w:rsidRPr="00200F6F">
              <w:rPr>
                <w:rFonts w:ascii="Times New Roman" w:eastAsia="Times New Roman" w:hAnsi="Times New Roman" w:cs="Times New Roman"/>
                <w:b/>
                <w:sz w:val="24"/>
                <w:szCs w:val="24"/>
                <w:lang w:val="en-US"/>
              </w:rPr>
              <w:t xml:space="preserve">Course code: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 xml:space="preserve">Study level, year of study, semester </w:t>
            </w:r>
          </w:p>
        </w:tc>
        <w:tc>
          <w:tcPr>
            <w:tcW w:w="3761" w:type="dxa"/>
            <w:gridSpan w:val="2"/>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Undergraduate study</w:t>
            </w:r>
          </w:p>
        </w:tc>
        <w:tc>
          <w:tcPr>
            <w:tcW w:w="2664" w:type="dxa"/>
            <w:gridSpan w:val="2"/>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Year of study: 3</w:t>
            </w:r>
          </w:p>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semester:6</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Course instructor:</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Edina Špago-Ćumurija, associate professor</w:t>
            </w:r>
          </w:p>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Adi Maslo, assistant professor</w:t>
            </w:r>
          </w:p>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Džemal Špago, assistant professor</w:t>
            </w:r>
          </w:p>
          <w:p w:rsidR="00200F6F" w:rsidRPr="00200F6F" w:rsidRDefault="00200F6F" w:rsidP="00200F6F">
            <w:pPr>
              <w:spacing w:after="0" w:line="240" w:lineRule="auto"/>
              <w:jc w:val="center"/>
              <w:rPr>
                <w:rFonts w:ascii="Times New Roman" w:eastAsia="Times New Roman" w:hAnsi="Times New Roman" w:cs="Times New Roman"/>
                <w:sz w:val="24"/>
                <w:szCs w:val="24"/>
              </w:rPr>
            </w:pP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Contact details:</w:t>
            </w:r>
          </w:p>
        </w:tc>
        <w:tc>
          <w:tcPr>
            <w:tcW w:w="6425" w:type="dxa"/>
            <w:gridSpan w:val="4"/>
            <w:tcBorders>
              <w:left w:val="double" w:sz="4" w:space="0" w:color="auto"/>
            </w:tcBorders>
            <w:vAlign w:val="center"/>
          </w:tcPr>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Consultation hours: every work day  9-10h</w:t>
            </w:r>
          </w:p>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 xml:space="preserve">Office:  Student Union building, 3rd floor </w:t>
            </w:r>
          </w:p>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 xml:space="preserve">E-mail: </w:t>
            </w:r>
            <w:hyperlink r:id="rId5" w:history="1">
              <w:r w:rsidRPr="00200F6F">
                <w:rPr>
                  <w:rFonts w:ascii="Times New Roman" w:eastAsia="Times New Roman" w:hAnsi="Times New Roman" w:cs="Times New Roman"/>
                  <w:color w:val="0000FF"/>
                  <w:spacing w:val="-3"/>
                  <w:sz w:val="24"/>
                  <w:szCs w:val="24"/>
                  <w:u w:val="single"/>
                </w:rPr>
                <w:t>edina@unmo.ba</w:t>
              </w:r>
            </w:hyperlink>
          </w:p>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 xml:space="preserve">             </w:t>
            </w:r>
            <w:hyperlink r:id="rId6" w:history="1">
              <w:r w:rsidRPr="00200F6F">
                <w:rPr>
                  <w:rFonts w:ascii="Times New Roman" w:eastAsia="Times New Roman" w:hAnsi="Times New Roman" w:cs="Times New Roman"/>
                  <w:color w:val="0000FF"/>
                  <w:spacing w:val="-3"/>
                  <w:sz w:val="24"/>
                  <w:szCs w:val="24"/>
                  <w:u w:val="single"/>
                </w:rPr>
                <w:t>adi.maslo@unmo.ba</w:t>
              </w:r>
            </w:hyperlink>
            <w:r w:rsidRPr="00200F6F">
              <w:rPr>
                <w:rFonts w:ascii="Times New Roman" w:eastAsia="Times New Roman" w:hAnsi="Times New Roman" w:cs="Times New Roman"/>
                <w:spacing w:val="-3"/>
                <w:sz w:val="24"/>
                <w:szCs w:val="24"/>
              </w:rPr>
              <w:t xml:space="preserve">  </w:t>
            </w:r>
          </w:p>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 xml:space="preserve">             </w:t>
            </w:r>
            <w:hyperlink r:id="rId7" w:history="1">
              <w:r w:rsidRPr="00200F6F">
                <w:rPr>
                  <w:rFonts w:ascii="Times New Roman" w:eastAsia="Times New Roman" w:hAnsi="Times New Roman" w:cs="Times New Roman"/>
                  <w:color w:val="0000FF"/>
                  <w:spacing w:val="-3"/>
                  <w:sz w:val="24"/>
                  <w:szCs w:val="24"/>
                  <w:u w:val="single"/>
                </w:rPr>
                <w:t>dzemal.spago@unmo.ba</w:t>
              </w:r>
            </w:hyperlink>
            <w:r w:rsidRPr="00200F6F">
              <w:rPr>
                <w:rFonts w:ascii="Times New Roman" w:eastAsia="Times New Roman" w:hAnsi="Times New Roman" w:cs="Times New Roman"/>
                <w:spacing w:val="-3"/>
                <w:sz w:val="24"/>
                <w:szCs w:val="24"/>
              </w:rPr>
              <w:t xml:space="preserve">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Class hours (per week):</w:t>
            </w:r>
          </w:p>
        </w:tc>
        <w:tc>
          <w:tcPr>
            <w:tcW w:w="2611" w:type="dxa"/>
            <w:tcBorders>
              <w:left w:val="double" w:sz="4" w:space="0" w:color="auto"/>
            </w:tcBorders>
            <w:vAlign w:val="center"/>
          </w:tcPr>
          <w:p w:rsidR="00200F6F" w:rsidRPr="00200F6F" w:rsidRDefault="00200F6F" w:rsidP="00200F6F">
            <w:pPr>
              <w:spacing w:after="0" w:line="240" w:lineRule="auto"/>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 xml:space="preserve">Lectures: 2 </w:t>
            </w:r>
          </w:p>
        </w:tc>
        <w:tc>
          <w:tcPr>
            <w:tcW w:w="2318" w:type="dxa"/>
            <w:gridSpan w:val="2"/>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Exercises: 0</w:t>
            </w:r>
          </w:p>
        </w:tc>
        <w:tc>
          <w:tcPr>
            <w:tcW w:w="1496" w:type="dxa"/>
            <w:vAlign w:val="center"/>
          </w:tcPr>
          <w:p w:rsidR="00200F6F" w:rsidRPr="00200F6F" w:rsidRDefault="00200F6F" w:rsidP="00200F6F">
            <w:pPr>
              <w:spacing w:after="0" w:line="240" w:lineRule="auto"/>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Total: 2</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ECTS:</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5 ECTS</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Degree:</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First cycle (four-year program), Department of English</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Course status:</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Obligatory</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Prerequisite courses:</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Key concepts in anglistic linguistics</w:t>
            </w:r>
          </w:p>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 xml:space="preserve">General linguistics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Course attendance limitations:</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 xml:space="preserve">None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Explanation of the assigned ECTS credits:</w:t>
            </w:r>
          </w:p>
        </w:tc>
        <w:tc>
          <w:tcPr>
            <w:tcW w:w="6425" w:type="dxa"/>
            <w:gridSpan w:val="4"/>
            <w:tcBorders>
              <w:left w:val="double" w:sz="4" w:space="0" w:color="auto"/>
            </w:tcBorders>
            <w:vAlign w:val="center"/>
          </w:tcPr>
          <w:p w:rsidR="00200F6F" w:rsidRPr="00200F6F" w:rsidRDefault="00200F6F" w:rsidP="00200F6F">
            <w:pPr>
              <w:spacing w:after="0" w:line="240" w:lineRule="auto"/>
              <w:jc w:val="both"/>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In addition to 30 class hours, this course also includes individual work of students  assigned by the course instructor in line with the syllabus.</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Course objectives:</w:t>
            </w:r>
          </w:p>
        </w:tc>
        <w:tc>
          <w:tcPr>
            <w:tcW w:w="6425" w:type="dxa"/>
            <w:gridSpan w:val="4"/>
            <w:tcBorders>
              <w:left w:val="double" w:sz="4" w:space="0" w:color="auto"/>
            </w:tcBorders>
            <w:vAlign w:val="center"/>
          </w:tcPr>
          <w:p w:rsidR="00200F6F" w:rsidRPr="00200F6F" w:rsidRDefault="00200F6F" w:rsidP="00200F6F">
            <w:pPr>
              <w:autoSpaceDE w:val="0"/>
              <w:autoSpaceDN w:val="0"/>
              <w:adjustRightInd w:val="0"/>
              <w:spacing w:after="0" w:line="240" w:lineRule="auto"/>
              <w:jc w:val="both"/>
              <w:rPr>
                <w:rFonts w:ascii="Times New Roman" w:eastAsia="Calibri" w:hAnsi="Times New Roman" w:cs="Times New Roman"/>
                <w:sz w:val="24"/>
                <w:szCs w:val="24"/>
              </w:rPr>
            </w:pPr>
            <w:r w:rsidRPr="00200F6F">
              <w:rPr>
                <w:rFonts w:ascii="Times New Roman" w:eastAsia="Times New Roman" w:hAnsi="Times New Roman" w:cs="Times New Roman"/>
                <w:spacing w:val="-3"/>
                <w:sz w:val="24"/>
                <w:szCs w:val="24"/>
              </w:rPr>
              <w:t xml:space="preserve">This course integrates contemporary linguistic research into the study of language with the aim of providing information about new trends  and areas that are in the focus of  current linguistic research. Students are thereby encouraged  to critically think  and develop research skills. The materials  used in class activities will be taken from contemporary media. </w:t>
            </w:r>
          </w:p>
          <w:p w:rsidR="00200F6F" w:rsidRPr="00200F6F" w:rsidRDefault="00200F6F" w:rsidP="00200F6F">
            <w:pPr>
              <w:autoSpaceDE w:val="0"/>
              <w:autoSpaceDN w:val="0"/>
              <w:adjustRightInd w:val="0"/>
              <w:spacing w:after="0" w:line="240" w:lineRule="auto"/>
              <w:jc w:val="both"/>
              <w:rPr>
                <w:rFonts w:ascii="Times New Roman" w:eastAsia="Calibri" w:hAnsi="Times New Roman" w:cs="Times New Roman"/>
                <w:sz w:val="24"/>
                <w:szCs w:val="24"/>
              </w:rPr>
            </w:pP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highlight w:val="yellow"/>
              </w:rPr>
            </w:pPr>
            <w:r w:rsidRPr="00200F6F">
              <w:rPr>
                <w:rFonts w:ascii="Times New Roman" w:eastAsia="Times New Roman" w:hAnsi="Times New Roman" w:cs="Times New Roman"/>
                <w:b/>
                <w:sz w:val="24"/>
                <w:szCs w:val="24"/>
              </w:rPr>
              <w:t xml:space="preserve">Description of specific and general competences / course outcomes </w:t>
            </w:r>
          </w:p>
        </w:tc>
        <w:tc>
          <w:tcPr>
            <w:tcW w:w="6425" w:type="dxa"/>
            <w:gridSpan w:val="4"/>
            <w:tcBorders>
              <w:left w:val="double" w:sz="4" w:space="0" w:color="auto"/>
            </w:tcBorders>
            <w:vAlign w:val="center"/>
          </w:tcPr>
          <w:p w:rsidR="00200F6F" w:rsidRPr="00200F6F" w:rsidRDefault="00200F6F" w:rsidP="00200F6F">
            <w:pPr>
              <w:spacing w:after="0" w:line="240" w:lineRule="auto"/>
              <w:rPr>
                <w:rFonts w:ascii="Times New Roman" w:eastAsia="Times New Roman" w:hAnsi="Times New Roman" w:cs="Times New Roman"/>
                <w:sz w:val="24"/>
                <w:szCs w:val="24"/>
                <w:lang w:val="hr-BA"/>
              </w:rPr>
            </w:pPr>
            <w:r w:rsidRPr="00200F6F">
              <w:rPr>
                <w:rFonts w:ascii="Times New Roman" w:eastAsia="Times New Roman" w:hAnsi="Times New Roman" w:cs="Times New Roman"/>
                <w:sz w:val="24"/>
                <w:szCs w:val="24"/>
                <w:lang w:val="hr-BA"/>
              </w:rPr>
              <w:t>Upon the successful completion of this course, students will:</w:t>
            </w:r>
          </w:p>
          <w:p w:rsidR="00200F6F" w:rsidRPr="00200F6F" w:rsidRDefault="00200F6F" w:rsidP="00200F6F">
            <w:pPr>
              <w:spacing w:after="0" w:line="240" w:lineRule="auto"/>
              <w:rPr>
                <w:rFonts w:ascii="Times New Roman" w:eastAsia="Times New Roman" w:hAnsi="Times New Roman" w:cs="Times New Roman"/>
                <w:sz w:val="24"/>
                <w:szCs w:val="24"/>
                <w:lang w:val="hr-BA"/>
              </w:rPr>
            </w:pPr>
          </w:p>
          <w:p w:rsidR="00200F6F" w:rsidRPr="00200F6F" w:rsidRDefault="00200F6F" w:rsidP="00200F6F">
            <w:pPr>
              <w:numPr>
                <w:ilvl w:val="0"/>
                <w:numId w:val="1"/>
              </w:numPr>
              <w:spacing w:after="0" w:line="240" w:lineRule="auto"/>
              <w:rPr>
                <w:rFonts w:ascii="Times New Roman" w:eastAsia="Times New Roman" w:hAnsi="Times New Roman" w:cs="Times New Roman"/>
                <w:sz w:val="24"/>
                <w:szCs w:val="24"/>
                <w:lang w:val="hr-BA"/>
              </w:rPr>
            </w:pPr>
            <w:r w:rsidRPr="00200F6F">
              <w:rPr>
                <w:rFonts w:ascii="Times New Roman" w:eastAsia="Times New Roman" w:hAnsi="Times New Roman" w:cs="Times New Roman"/>
                <w:sz w:val="24"/>
                <w:szCs w:val="24"/>
                <w:lang w:val="hr-BA"/>
              </w:rPr>
              <w:t>have understanding of new trends in linguistic research</w:t>
            </w:r>
          </w:p>
          <w:p w:rsidR="00200F6F" w:rsidRPr="00200F6F" w:rsidRDefault="00200F6F" w:rsidP="00200F6F">
            <w:pPr>
              <w:numPr>
                <w:ilvl w:val="0"/>
                <w:numId w:val="1"/>
              </w:numPr>
              <w:spacing w:after="0" w:line="240" w:lineRule="auto"/>
              <w:rPr>
                <w:rFonts w:ascii="Times New Roman" w:eastAsia="Times New Roman" w:hAnsi="Times New Roman" w:cs="Times New Roman"/>
                <w:sz w:val="24"/>
                <w:szCs w:val="24"/>
                <w:lang w:val="hr-BA"/>
              </w:rPr>
            </w:pPr>
            <w:r w:rsidRPr="00200F6F">
              <w:rPr>
                <w:rFonts w:ascii="Times New Roman" w:eastAsia="Times New Roman" w:hAnsi="Times New Roman" w:cs="Times New Roman"/>
                <w:sz w:val="24"/>
                <w:szCs w:val="24"/>
                <w:lang w:val="hr-BA"/>
              </w:rPr>
              <w:t>understand the impact of technology and globalisation on language changes</w:t>
            </w:r>
          </w:p>
          <w:p w:rsidR="00200F6F" w:rsidRPr="00200F6F" w:rsidRDefault="00200F6F" w:rsidP="00200F6F">
            <w:pPr>
              <w:numPr>
                <w:ilvl w:val="0"/>
                <w:numId w:val="1"/>
              </w:numPr>
              <w:spacing w:after="0" w:line="240" w:lineRule="auto"/>
              <w:rPr>
                <w:rFonts w:ascii="Times New Roman" w:eastAsia="Times New Roman" w:hAnsi="Times New Roman" w:cs="Times New Roman"/>
                <w:sz w:val="24"/>
                <w:szCs w:val="24"/>
                <w:lang w:val="hr-BA"/>
              </w:rPr>
            </w:pPr>
            <w:r w:rsidRPr="00200F6F">
              <w:rPr>
                <w:rFonts w:ascii="Times New Roman" w:eastAsia="Times New Roman" w:hAnsi="Times New Roman" w:cs="Times New Roman"/>
                <w:sz w:val="24"/>
                <w:szCs w:val="24"/>
                <w:lang w:val="hr-BA"/>
              </w:rPr>
              <w:t>recognize new features of language use in the discurse of electronic media</w:t>
            </w:r>
          </w:p>
          <w:p w:rsidR="00200F6F" w:rsidRPr="00200F6F" w:rsidRDefault="00200F6F" w:rsidP="00200F6F">
            <w:pPr>
              <w:numPr>
                <w:ilvl w:val="0"/>
                <w:numId w:val="1"/>
              </w:numPr>
              <w:spacing w:after="0" w:line="240" w:lineRule="auto"/>
              <w:rPr>
                <w:rFonts w:ascii="Times New Roman" w:eastAsia="Times New Roman" w:hAnsi="Times New Roman" w:cs="Times New Roman"/>
                <w:sz w:val="24"/>
                <w:szCs w:val="24"/>
                <w:lang w:val="hr-BA"/>
              </w:rPr>
            </w:pPr>
            <w:r w:rsidRPr="00200F6F">
              <w:rPr>
                <w:rFonts w:ascii="Times New Roman" w:eastAsia="Times New Roman" w:hAnsi="Times New Roman" w:cs="Times New Roman"/>
                <w:sz w:val="24"/>
                <w:szCs w:val="24"/>
                <w:lang w:val="hr-BA"/>
              </w:rPr>
              <w:t>be able to discuss, both in spoken and written form, different linguistic issues based on text samples.</w:t>
            </w:r>
          </w:p>
          <w:p w:rsidR="00200F6F" w:rsidRPr="00200F6F" w:rsidRDefault="00200F6F" w:rsidP="00200F6F">
            <w:pPr>
              <w:spacing w:after="0" w:line="240" w:lineRule="auto"/>
              <w:rPr>
                <w:rFonts w:ascii="Times New Roman" w:eastAsia="Times New Roman" w:hAnsi="Times New Roman" w:cs="Times New Roman"/>
                <w:sz w:val="24"/>
                <w:szCs w:val="24"/>
                <w:lang w:val="hr-BA"/>
              </w:rPr>
            </w:pP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General plan of activities:</w:t>
            </w:r>
          </w:p>
          <w:p w:rsidR="00200F6F" w:rsidRPr="00200F6F" w:rsidRDefault="00200F6F" w:rsidP="00200F6F">
            <w:pPr>
              <w:spacing w:after="0" w:line="240" w:lineRule="auto"/>
              <w:jc w:val="center"/>
              <w:rPr>
                <w:rFonts w:ascii="Times New Roman" w:eastAsia="Times New Roman" w:hAnsi="Times New Roman" w:cs="Times New Roman"/>
                <w:b/>
                <w:sz w:val="24"/>
                <w:szCs w:val="24"/>
              </w:rPr>
            </w:pPr>
          </w:p>
        </w:tc>
        <w:tc>
          <w:tcPr>
            <w:tcW w:w="6425" w:type="dxa"/>
            <w:gridSpan w:val="4"/>
            <w:tcBorders>
              <w:left w:val="double" w:sz="4" w:space="0" w:color="auto"/>
            </w:tcBorders>
            <w:vAlign w:val="center"/>
          </w:tcPr>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 xml:space="preserve">1. Speech acts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 xml:space="preserve">2. Cognitive linguistics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lastRenderedPageBreak/>
              <w:t xml:space="preserve">3. Biological theory of language and memes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 xml:space="preserve">4. Pragmatic aspects of dialogue - work on text samples I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5. Metaphors in language - work on text samples I</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6. Language of the new media - work on text samples I</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7. Midterm exam</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8. Pragmatic aspects of dialogue - work on text samples II</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9. Metaphors in language - work on text samples II</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10. Language of the new media - work on text samples II</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 xml:space="preserve">11. Joint analysis and discussion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 xml:space="preserve">13. Student presentations I </w:t>
            </w:r>
          </w:p>
          <w:p w:rsidR="00200F6F" w:rsidRPr="00200F6F" w:rsidRDefault="00200F6F" w:rsidP="00200F6F">
            <w:pPr>
              <w:spacing w:after="0" w:line="240" w:lineRule="auto"/>
              <w:rPr>
                <w:rFonts w:ascii="Times New Roman" w:eastAsia="Times New Roman" w:hAnsi="Times New Roman" w:cs="Times New Roman"/>
                <w:spacing w:val="-3"/>
                <w:sz w:val="24"/>
                <w:szCs w:val="24"/>
                <w:lang w:val="hr-HR"/>
              </w:rPr>
            </w:pPr>
            <w:r w:rsidRPr="00200F6F">
              <w:rPr>
                <w:rFonts w:ascii="Times New Roman" w:eastAsia="Times New Roman" w:hAnsi="Times New Roman" w:cs="Times New Roman"/>
                <w:spacing w:val="-3"/>
                <w:sz w:val="24"/>
                <w:szCs w:val="24"/>
                <w:lang w:val="hr-HR"/>
              </w:rPr>
              <w:t>14. Student presentations II</w:t>
            </w:r>
          </w:p>
          <w:p w:rsidR="00200F6F" w:rsidRPr="00200F6F" w:rsidRDefault="00200F6F" w:rsidP="00200F6F">
            <w:pPr>
              <w:spacing w:after="0" w:line="240" w:lineRule="auto"/>
              <w:rPr>
                <w:rFonts w:ascii="Times New Roman" w:eastAsia="Times New Roman" w:hAnsi="Times New Roman" w:cs="Times New Roman"/>
                <w:spacing w:val="-3"/>
                <w:sz w:val="20"/>
                <w:szCs w:val="20"/>
                <w:lang w:val="hr-HR"/>
              </w:rPr>
            </w:pPr>
            <w:r w:rsidRPr="00200F6F">
              <w:rPr>
                <w:rFonts w:ascii="Times New Roman" w:eastAsia="Times New Roman" w:hAnsi="Times New Roman" w:cs="Times New Roman"/>
                <w:spacing w:val="-3"/>
                <w:sz w:val="24"/>
                <w:szCs w:val="24"/>
                <w:lang w:val="hr-HR"/>
              </w:rPr>
              <w:t>15. Student presentations III</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lastRenderedPageBreak/>
              <w:t>Teaching methods and techniques:</w:t>
            </w:r>
          </w:p>
        </w:tc>
        <w:tc>
          <w:tcPr>
            <w:tcW w:w="6425" w:type="dxa"/>
            <w:gridSpan w:val="4"/>
            <w:tcBorders>
              <w:left w:val="double" w:sz="4" w:space="0" w:color="auto"/>
            </w:tcBorders>
          </w:tcPr>
          <w:p w:rsidR="00200F6F" w:rsidRPr="00200F6F" w:rsidRDefault="00200F6F" w:rsidP="00200F6F">
            <w:pPr>
              <w:spacing w:after="0" w:line="240" w:lineRule="auto"/>
              <w:jc w:val="both"/>
              <w:rPr>
                <w:rFonts w:ascii="Times New Roman" w:eastAsia="Times New Roman" w:hAnsi="Times New Roman" w:cs="Times New Roman"/>
                <w:sz w:val="24"/>
                <w:szCs w:val="24"/>
                <w:u w:color="000000"/>
                <w:lang w:val="hr-BA"/>
              </w:rPr>
            </w:pPr>
            <w:r w:rsidRPr="00200F6F">
              <w:rPr>
                <w:rFonts w:ascii="Times New Roman" w:eastAsia="Times New Roman" w:hAnsi="Times New Roman" w:cs="Times New Roman"/>
                <w:spacing w:val="-3"/>
                <w:sz w:val="24"/>
                <w:szCs w:val="24"/>
              </w:rPr>
              <w:t xml:space="preserve">A combination of lectures and practical activities related to practical use of the learned concepts and scientific methodology.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Other obligations of students (if any)</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 xml:space="preserve">Homework assignment (one independent linguistic analysis and presentation).   </w:t>
            </w: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Grading:</w:t>
            </w:r>
          </w:p>
        </w:tc>
        <w:tc>
          <w:tcPr>
            <w:tcW w:w="6425" w:type="dxa"/>
            <w:gridSpan w:val="4"/>
            <w:tcBorders>
              <w:left w:val="double" w:sz="4" w:space="0" w:color="auto"/>
            </w:tcBorders>
            <w:vAlign w:val="center"/>
          </w:tcPr>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1. Midterm exam (50%)</w:t>
            </w:r>
          </w:p>
          <w:p w:rsidR="00200F6F" w:rsidRPr="00200F6F" w:rsidRDefault="00200F6F" w:rsidP="00200F6F">
            <w:pPr>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2. Individual linguistic analysis and presentation (50%)</w:t>
            </w:r>
          </w:p>
          <w:p w:rsidR="00200F6F" w:rsidRPr="00200F6F" w:rsidRDefault="00200F6F" w:rsidP="00200F6F">
            <w:pPr>
              <w:spacing w:after="0" w:line="240" w:lineRule="auto"/>
              <w:rPr>
                <w:rFonts w:ascii="Times New Roman" w:eastAsia="Times New Roman" w:hAnsi="Times New Roman" w:cs="Times New Roman"/>
                <w:spacing w:val="-3"/>
                <w:sz w:val="24"/>
                <w:szCs w:val="24"/>
              </w:rPr>
            </w:pPr>
          </w:p>
        </w:tc>
      </w:tr>
      <w:tr w:rsidR="00200F6F" w:rsidRPr="00200F6F" w:rsidTr="00806B89">
        <w:tc>
          <w:tcPr>
            <w:tcW w:w="3313" w:type="dxa"/>
            <w:tcBorders>
              <w:top w:val="single" w:sz="4" w:space="0" w:color="auto"/>
              <w:bottom w:val="sing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Readings:</w:t>
            </w:r>
          </w:p>
        </w:tc>
        <w:tc>
          <w:tcPr>
            <w:tcW w:w="6425" w:type="dxa"/>
            <w:gridSpan w:val="4"/>
            <w:tcBorders>
              <w:left w:val="double" w:sz="4" w:space="0" w:color="auto"/>
            </w:tcBorders>
            <w:vAlign w:val="center"/>
          </w:tcPr>
          <w:p w:rsidR="00200F6F" w:rsidRPr="00200F6F" w:rsidRDefault="00200F6F" w:rsidP="00200F6F">
            <w:pPr>
              <w:tabs>
                <w:tab w:val="center" w:pos="8505"/>
              </w:tabs>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1. Lawrence Trask, Key concepts in Linguistics</w:t>
            </w:r>
          </w:p>
          <w:p w:rsidR="00200F6F" w:rsidRPr="00200F6F" w:rsidRDefault="00200F6F" w:rsidP="00200F6F">
            <w:pPr>
              <w:tabs>
                <w:tab w:val="center" w:pos="8505"/>
              </w:tabs>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2. David Crystal, Encikopedijski rječnik moderne lingvistike</w:t>
            </w:r>
          </w:p>
          <w:p w:rsidR="00200F6F" w:rsidRPr="00200F6F" w:rsidRDefault="00200F6F" w:rsidP="00200F6F">
            <w:pPr>
              <w:tabs>
                <w:tab w:val="center" w:pos="8505"/>
              </w:tabs>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3. The scope of internet linguistics, David Crystal</w:t>
            </w:r>
          </w:p>
          <w:p w:rsidR="00200F6F" w:rsidRPr="00200F6F" w:rsidRDefault="00200F6F" w:rsidP="00200F6F">
            <w:pPr>
              <w:spacing w:after="0" w:line="240" w:lineRule="auto"/>
              <w:jc w:val="both"/>
              <w:rPr>
                <w:rFonts w:ascii="Times New Roman" w:eastAsia="Times New Roman" w:hAnsi="Times New Roman" w:cs="Times New Roman"/>
                <w:spacing w:val="-3"/>
                <w:sz w:val="24"/>
                <w:szCs w:val="24"/>
              </w:rPr>
            </w:pPr>
          </w:p>
          <w:p w:rsidR="00200F6F" w:rsidRPr="00200F6F" w:rsidRDefault="00200F6F" w:rsidP="00200F6F">
            <w:pPr>
              <w:tabs>
                <w:tab w:val="center" w:pos="8505"/>
              </w:tabs>
              <w:spacing w:after="0" w:line="240" w:lineRule="auto"/>
              <w:rPr>
                <w:rFonts w:ascii="Times New Roman" w:eastAsia="Times New Roman" w:hAnsi="Times New Roman" w:cs="Times New Roman"/>
                <w:spacing w:val="-3"/>
                <w:sz w:val="24"/>
                <w:szCs w:val="24"/>
              </w:rPr>
            </w:pPr>
            <w:r w:rsidRPr="00200F6F">
              <w:rPr>
                <w:rFonts w:ascii="Times New Roman" w:eastAsia="Times New Roman" w:hAnsi="Times New Roman" w:cs="Times New Roman"/>
                <w:spacing w:val="-3"/>
                <w:sz w:val="24"/>
                <w:szCs w:val="24"/>
              </w:rPr>
              <w:t>Other materials assigned by the course instructor.</w:t>
            </w:r>
          </w:p>
        </w:tc>
      </w:tr>
      <w:tr w:rsidR="00200F6F" w:rsidRPr="00200F6F" w:rsidTr="00806B89">
        <w:tc>
          <w:tcPr>
            <w:tcW w:w="3313" w:type="dxa"/>
            <w:tcBorders>
              <w:top w:val="single" w:sz="4" w:space="0" w:color="auto"/>
              <w:bottom w:val="double" w:sz="4" w:space="0" w:color="auto"/>
              <w:right w:val="double" w:sz="4" w:space="0" w:color="auto"/>
            </w:tcBorders>
            <w:shd w:val="clear" w:color="auto" w:fill="CCCCCC"/>
            <w:vAlign w:val="center"/>
          </w:tcPr>
          <w:p w:rsidR="00200F6F" w:rsidRPr="00200F6F" w:rsidRDefault="00200F6F" w:rsidP="00200F6F">
            <w:pPr>
              <w:spacing w:after="0" w:line="240" w:lineRule="auto"/>
              <w:jc w:val="center"/>
              <w:rPr>
                <w:rFonts w:ascii="Times New Roman" w:eastAsia="Times New Roman" w:hAnsi="Times New Roman" w:cs="Times New Roman"/>
                <w:b/>
                <w:sz w:val="24"/>
                <w:szCs w:val="24"/>
              </w:rPr>
            </w:pPr>
            <w:r w:rsidRPr="00200F6F">
              <w:rPr>
                <w:rFonts w:ascii="Times New Roman" w:eastAsia="Times New Roman" w:hAnsi="Times New Roman" w:cs="Times New Roman"/>
                <w:b/>
                <w:sz w:val="24"/>
                <w:szCs w:val="24"/>
              </w:rPr>
              <w:t>Quality control:</w:t>
            </w:r>
          </w:p>
        </w:tc>
        <w:tc>
          <w:tcPr>
            <w:tcW w:w="6425" w:type="dxa"/>
            <w:gridSpan w:val="4"/>
            <w:tcBorders>
              <w:left w:val="double" w:sz="4" w:space="0" w:color="auto"/>
            </w:tcBorders>
            <w:vAlign w:val="center"/>
          </w:tcPr>
          <w:p w:rsidR="00200F6F" w:rsidRPr="00200F6F" w:rsidRDefault="00200F6F" w:rsidP="00200F6F">
            <w:pPr>
              <w:spacing w:after="0" w:line="240" w:lineRule="auto"/>
              <w:jc w:val="center"/>
              <w:rPr>
                <w:rFonts w:ascii="Times New Roman" w:eastAsia="Times New Roman" w:hAnsi="Times New Roman" w:cs="Times New Roman"/>
                <w:sz w:val="24"/>
                <w:szCs w:val="24"/>
              </w:rPr>
            </w:pPr>
            <w:r w:rsidRPr="00200F6F">
              <w:rPr>
                <w:rFonts w:ascii="Times New Roman" w:eastAsia="Times New Roman" w:hAnsi="Times New Roman" w:cs="Times New Roman"/>
                <w:sz w:val="24"/>
                <w:szCs w:val="24"/>
              </w:rPr>
              <w:t xml:space="preserve">An anonymous poll conducted among the students. </w:t>
            </w:r>
          </w:p>
        </w:tc>
      </w:tr>
    </w:tbl>
    <w:p w:rsidR="00200F6F" w:rsidRPr="00200F6F" w:rsidRDefault="00200F6F" w:rsidP="00200F6F">
      <w:pPr>
        <w:spacing w:after="200" w:line="276" w:lineRule="auto"/>
        <w:rPr>
          <w:rFonts w:ascii="Times New Roman" w:eastAsia="Times New Roman" w:hAnsi="Times New Roman" w:cs="Times New Roman"/>
          <w:b/>
          <w:sz w:val="24"/>
          <w:szCs w:val="24"/>
        </w:rPr>
      </w:pPr>
    </w:p>
    <w:p w:rsidR="00200F6F" w:rsidRPr="00200F6F" w:rsidRDefault="00200F6F" w:rsidP="00200F6F">
      <w:pPr>
        <w:spacing w:after="200" w:line="276" w:lineRule="auto"/>
        <w:rPr>
          <w:rFonts w:ascii="Times New Roman" w:eastAsia="Times New Roman" w:hAnsi="Times New Roman" w:cs="Times New Roman"/>
          <w:b/>
          <w:sz w:val="24"/>
          <w:szCs w:val="24"/>
        </w:rPr>
      </w:pPr>
    </w:p>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757FB"/>
    <w:multiLevelType w:val="hybridMultilevel"/>
    <w:tmpl w:val="CCF09504"/>
    <w:lvl w:ilvl="0" w:tplc="B8949A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F"/>
    <w:rsid w:val="00200F6F"/>
    <w:rsid w:val="0027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2A1A9-575B-46A7-9929-10BAA26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emal.spago@unmo.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i.maslo@unmo.ba" TargetMode="External"/><Relationship Id="rId5" Type="http://schemas.openxmlformats.org/officeDocument/2006/relationships/hyperlink" Target="mailto:edina@unmo.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2019-06-20T09:00:00Z</dcterms:created>
  <dcterms:modified xsi:type="dcterms:W3CDTF">2019-06-20T09:00:00Z</dcterms:modified>
</cp:coreProperties>
</file>