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8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13"/>
        <w:gridCol w:w="2611"/>
        <w:gridCol w:w="1150"/>
        <w:gridCol w:w="1168"/>
        <w:gridCol w:w="2045"/>
      </w:tblGrid>
      <w:tr w:rsidR="00001200" w:rsidRPr="007B0B3C" w:rsidTr="00537DD6">
        <w:trPr>
          <w:trHeight w:val="524"/>
        </w:trPr>
        <w:tc>
          <w:tcPr>
            <w:tcW w:w="10287" w:type="dxa"/>
            <w:gridSpan w:val="5"/>
            <w:tcBorders>
              <w:top w:val="double" w:sz="4" w:space="0" w:color="auto"/>
              <w:bottom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pStyle w:val="Heading1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lang w:val="hr-HR"/>
              </w:rPr>
            </w:pPr>
            <w:r w:rsidRPr="00D322BB">
              <w:rPr>
                <w:rFonts w:ascii="Times New Roman" w:hAnsi="Times New Roman"/>
                <w:b/>
                <w:bCs/>
                <w:spacing w:val="-3"/>
                <w:sz w:val="20"/>
              </w:rPr>
              <w:t>DZEMAL BIJEDIC UNIVERSITY OF MOSTAR</w:t>
            </w:r>
          </w:p>
          <w:p w:rsidR="00001200" w:rsidRPr="007B0B3C" w:rsidRDefault="00001200" w:rsidP="00537DD6">
            <w:pPr>
              <w:pStyle w:val="Heading1"/>
              <w:jc w:val="center"/>
              <w:rPr>
                <w:rFonts w:ascii="Times New Roman" w:hAnsi="Times New Roman"/>
                <w:b/>
                <w:bCs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b/>
                <w:bCs/>
                <w:spacing w:val="-3"/>
                <w:sz w:val="20"/>
                <w:lang w:val="pl-PL"/>
              </w:rPr>
              <w:t>FACULTY OF HUMANITIES</w:t>
            </w:r>
          </w:p>
          <w:p w:rsidR="00001200" w:rsidRPr="007B0B3C" w:rsidRDefault="00001200" w:rsidP="00537DD6">
            <w:pPr>
              <w:jc w:val="center"/>
              <w:rPr>
                <w:b/>
                <w:spacing w:val="-3"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ENGLISH DEPARTMENT</w:t>
            </w:r>
          </w:p>
        </w:tc>
      </w:tr>
      <w:tr w:rsidR="00001200" w:rsidRPr="007B0B3C" w:rsidTr="00537DD6">
        <w:trPr>
          <w:trHeight w:val="524"/>
        </w:trPr>
        <w:tc>
          <w:tcPr>
            <w:tcW w:w="3313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Course:</w:t>
            </w:r>
          </w:p>
        </w:tc>
        <w:tc>
          <w:tcPr>
            <w:tcW w:w="3761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rPr>
                <w:b/>
                <w:sz w:val="20"/>
                <w:szCs w:val="20"/>
                <w:lang w:val="pl-PL"/>
              </w:rPr>
            </w:pPr>
            <w:r w:rsidRPr="007B0B3C">
              <w:rPr>
                <w:sz w:val="20"/>
                <w:szCs w:val="20"/>
                <w:lang w:val="pl-PL"/>
              </w:rPr>
              <w:t xml:space="preserve">                </w:t>
            </w:r>
            <w:bookmarkStart w:id="0" w:name="_GoBack"/>
            <w:r w:rsidRPr="007B0B3C">
              <w:rPr>
                <w:b/>
                <w:sz w:val="20"/>
                <w:szCs w:val="20"/>
                <w:lang w:val="pl-PL"/>
              </w:rPr>
              <w:t>Translation theory</w:t>
            </w:r>
            <w:bookmarkEnd w:id="0"/>
          </w:p>
        </w:tc>
        <w:tc>
          <w:tcPr>
            <w:tcW w:w="3213" w:type="dxa"/>
            <w:gridSpan w:val="2"/>
            <w:tcBorders>
              <w:top w:val="double" w:sz="4" w:space="0" w:color="auto"/>
            </w:tcBorders>
            <w:vAlign w:val="center"/>
          </w:tcPr>
          <w:p w:rsidR="00001200" w:rsidRPr="007B0B3C" w:rsidRDefault="00001200" w:rsidP="00537DD6">
            <w:pPr>
              <w:pStyle w:val="Heading1"/>
              <w:jc w:val="center"/>
              <w:rPr>
                <w:rFonts w:ascii="Times New Roman" w:hAnsi="Times New Roman"/>
                <w:b/>
                <w:sz w:val="20"/>
              </w:rPr>
            </w:pPr>
            <w:r w:rsidRPr="007B0B3C">
              <w:rPr>
                <w:rFonts w:ascii="Times New Roman" w:hAnsi="Times New Roman"/>
                <w:b/>
                <w:sz w:val="20"/>
              </w:rPr>
              <w:t>Code:  0000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Level, study year, semester</w:t>
            </w:r>
          </w:p>
        </w:tc>
        <w:tc>
          <w:tcPr>
            <w:tcW w:w="3761" w:type="dxa"/>
            <w:gridSpan w:val="2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Cycle I</w:t>
            </w:r>
          </w:p>
        </w:tc>
        <w:tc>
          <w:tcPr>
            <w:tcW w:w="3213" w:type="dxa"/>
            <w:gridSpan w:val="2"/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Year  III / Semester VI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Professor: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Edina Špago-Ćumurija, associate professor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Contact: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Office hours: every day during work hours              Office: 3rd floor, Student Union buiding </w:t>
            </w:r>
          </w:p>
          <w:p w:rsidR="00001200" w:rsidRPr="007B0B3C" w:rsidRDefault="00001200" w:rsidP="00537DD6">
            <w:p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 E-mail:  edina@unmo.ba                                             Tel.:063 345 935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Total number of hours:</w:t>
            </w:r>
          </w:p>
        </w:tc>
        <w:tc>
          <w:tcPr>
            <w:tcW w:w="2611" w:type="dxa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Lectures/week: 2</w:t>
            </w:r>
          </w:p>
        </w:tc>
        <w:tc>
          <w:tcPr>
            <w:tcW w:w="2318" w:type="dxa"/>
            <w:gridSpan w:val="2"/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Exercises/week: 2</w:t>
            </w:r>
          </w:p>
        </w:tc>
        <w:tc>
          <w:tcPr>
            <w:tcW w:w="2045" w:type="dxa"/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Total number of hours: 60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ECTS value: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6 ECTS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Home qualification: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English and German Department I cycle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Course status: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Obligatory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Course prerequisits: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Written translation I and II for students at English department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Access restrictions: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/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ECTS value description: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Translation Theory requirs 100 hours of work, out of which 40 hours of student workload.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Course aims: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Through this course, students will gain knowledge on theory of translation, i nordewr to gain insight into both theoretical issues and practical techniques in translation. Culture-related aspects of translation are unavodiable part f the course..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  <w:highlight w:val="yellow"/>
              </w:rPr>
            </w:pPr>
            <w:r w:rsidRPr="007B0B3C">
              <w:rPr>
                <w:b/>
                <w:sz w:val="20"/>
                <w:szCs w:val="20"/>
              </w:rPr>
              <w:t>General and specific competences (skills and knowledge)/learning outcomes: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Students will be able to:</w:t>
            </w:r>
          </w:p>
          <w:p w:rsidR="00001200" w:rsidRPr="007B0B3C" w:rsidRDefault="00001200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understand basic theoretical principles of  translation and its practical implementation </w:t>
            </w:r>
          </w:p>
          <w:p w:rsidR="00001200" w:rsidRPr="007B0B3C" w:rsidRDefault="00001200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be aware of different types of translation </w:t>
            </w:r>
          </w:p>
          <w:p w:rsidR="00001200" w:rsidRPr="007B0B3C" w:rsidRDefault="00001200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relate culture, translation and communication in their interrelatedness, keeping in mind cultural imoprtance of translation </w:t>
            </w:r>
          </w:p>
          <w:p w:rsidR="00001200" w:rsidRPr="007B0B3C" w:rsidRDefault="00001200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analyze translation, identifiing used techniques </w:t>
            </w:r>
          </w:p>
          <w:p w:rsidR="00001200" w:rsidRPr="007B0B3C" w:rsidRDefault="00001200" w:rsidP="00537DD6">
            <w:pPr>
              <w:pStyle w:val="ListParagraph"/>
              <w:numPr>
                <w:ilvl w:val="0"/>
                <w:numId w:val="1"/>
              </w:numPr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detect mistakes in translation and understand what causes them 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Indicative syllabus content:</w:t>
            </w:r>
          </w:p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both"/>
              <w:rPr>
                <w:i/>
                <w:sz w:val="20"/>
                <w:szCs w:val="20"/>
              </w:rPr>
            </w:pPr>
          </w:p>
          <w:p w:rsidR="00001200" w:rsidRPr="007B0B3C" w:rsidRDefault="00001200" w:rsidP="00537DD6">
            <w:pPr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1.History of translation </w:t>
            </w:r>
          </w:p>
          <w:p w:rsidR="00001200" w:rsidRPr="007B0B3C" w:rsidRDefault="00001200" w:rsidP="00537DD6">
            <w:pPr>
              <w:jc w:val="both"/>
              <w:rPr>
                <w:rFonts w:ascii="Times-Roman" w:hAnsi="Times-Roman" w:cs="Times-Roman"/>
                <w:sz w:val="20"/>
                <w:szCs w:val="20"/>
              </w:rPr>
            </w:pPr>
            <w:r w:rsidRPr="007B0B3C">
              <w:rPr>
                <w:rFonts w:ascii="Times-Roman" w:hAnsi="Times-Roman" w:cs="Times-Roman"/>
                <w:sz w:val="20"/>
                <w:szCs w:val="20"/>
              </w:rPr>
              <w:t xml:space="preserve">2. Subject and goals of translation theory and practice </w:t>
            </w:r>
          </w:p>
          <w:p w:rsidR="00001200" w:rsidRPr="007B0B3C" w:rsidRDefault="00001200" w:rsidP="00537DD6">
            <w:pPr>
              <w:jc w:val="both"/>
              <w:rPr>
                <w:i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3.</w:t>
            </w:r>
            <w:r w:rsidRPr="007B0B3C">
              <w:rPr>
                <w:sz w:val="20"/>
                <w:szCs w:val="20"/>
              </w:rPr>
              <w:t xml:space="preserve"> Translation theory and other scientific dsciplines </w:t>
            </w:r>
          </w:p>
          <w:p w:rsidR="00001200" w:rsidRPr="007B0B3C" w:rsidRDefault="00001200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z w:val="20"/>
                <w:lang w:val="hr-HR"/>
              </w:rPr>
              <w:t>4. translation process</w:t>
            </w:r>
          </w:p>
          <w:p w:rsidR="00001200" w:rsidRPr="007B0B3C" w:rsidRDefault="00001200" w:rsidP="00537DD6">
            <w:pPr>
              <w:pStyle w:val="BodyText"/>
              <w:jc w:val="left"/>
              <w:rPr>
                <w:rFonts w:ascii="Times-Roman" w:hAnsi="Times-Roman" w:cs="Times-Roman"/>
                <w:sz w:val="20"/>
                <w:lang w:val="hr-HR" w:eastAsia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  <w:lang w:val="hr-HR"/>
              </w:rPr>
              <w:t xml:space="preserve">5. </w:t>
            </w:r>
            <w:r w:rsidRPr="007B0B3C">
              <w:rPr>
                <w:rFonts w:ascii="Times-Roman" w:hAnsi="Times-Roman" w:cs="Times-Roman"/>
                <w:sz w:val="20"/>
                <w:lang w:val="hr-HR" w:eastAsia="hr-HR"/>
              </w:rPr>
              <w:t>Definitions of translation</w:t>
            </w:r>
          </w:p>
          <w:p w:rsidR="00001200" w:rsidRPr="007B0B3C" w:rsidRDefault="00001200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-Roman" w:hAnsi="Times-Roman" w:cs="Times-Roman"/>
                <w:sz w:val="20"/>
                <w:lang w:val="hr-HR" w:eastAsia="hr-HR"/>
              </w:rPr>
              <w:t xml:space="preserve">6. Equivalence </w:t>
            </w:r>
          </w:p>
          <w:p w:rsidR="00001200" w:rsidRPr="007B0B3C" w:rsidRDefault="00001200" w:rsidP="00537DD6">
            <w:pPr>
              <w:jc w:val="both"/>
              <w:rPr>
                <w:i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 xml:space="preserve">7. </w:t>
            </w:r>
            <w:r w:rsidRPr="007B0B3C">
              <w:rPr>
                <w:sz w:val="20"/>
                <w:szCs w:val="20"/>
              </w:rPr>
              <w:t xml:space="preserve">Lingusitc translation theory </w:t>
            </w:r>
          </w:p>
          <w:p w:rsidR="00001200" w:rsidRPr="007B0B3C" w:rsidRDefault="00001200" w:rsidP="00537DD6">
            <w:pPr>
              <w:jc w:val="both"/>
              <w:rPr>
                <w:i/>
                <w:sz w:val="20"/>
                <w:szCs w:val="20"/>
              </w:rPr>
            </w:pPr>
            <w:r w:rsidRPr="007B0B3C">
              <w:rPr>
                <w:rFonts w:ascii="Times-Roman" w:hAnsi="Times-Roman" w:cs="Times-Roman"/>
                <w:sz w:val="20"/>
                <w:szCs w:val="20"/>
              </w:rPr>
              <w:t xml:space="preserve">8. Literary conception of translation </w:t>
            </w:r>
          </w:p>
          <w:p w:rsidR="00001200" w:rsidRPr="007B0B3C" w:rsidRDefault="00001200" w:rsidP="00537DD6">
            <w:pPr>
              <w:jc w:val="both"/>
              <w:rPr>
                <w:i/>
                <w:sz w:val="20"/>
                <w:szCs w:val="20"/>
              </w:rPr>
            </w:pPr>
            <w:r w:rsidRPr="007B0B3C">
              <w:rPr>
                <w:rFonts w:ascii="Times-Roman" w:hAnsi="Times-Roman" w:cs="Times-Roman"/>
                <w:sz w:val="20"/>
                <w:szCs w:val="20"/>
              </w:rPr>
              <w:t xml:space="preserve">9. Communicative model in translation </w:t>
            </w:r>
          </w:p>
          <w:p w:rsidR="00001200" w:rsidRPr="007B0B3C" w:rsidRDefault="00001200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</w:rPr>
            </w:pPr>
            <w:r w:rsidRPr="007B0B3C">
              <w:rPr>
                <w:rFonts w:ascii="Times-Roman" w:hAnsi="Times-Roman" w:cs="Times-Roman"/>
                <w:sz w:val="20"/>
                <w:lang w:val="hr-HR" w:eastAsia="hr-HR"/>
              </w:rPr>
              <w:t>10. Types and forms of translation</w:t>
            </w:r>
          </w:p>
          <w:p w:rsidR="00001200" w:rsidRPr="007B0B3C" w:rsidRDefault="00001200" w:rsidP="00537DD6">
            <w:pPr>
              <w:jc w:val="both"/>
              <w:rPr>
                <w:i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11.</w:t>
            </w:r>
            <w:r w:rsidRPr="007B0B3C">
              <w:rPr>
                <w:rFonts w:ascii="Times-Roman" w:hAnsi="Times-Roman" w:cs="Times-Roman"/>
                <w:sz w:val="20"/>
                <w:szCs w:val="20"/>
              </w:rPr>
              <w:t xml:space="preserve"> Oral translation/interpretation</w:t>
            </w:r>
          </w:p>
          <w:p w:rsidR="00001200" w:rsidRPr="007B0B3C" w:rsidRDefault="00001200" w:rsidP="00537DD6">
            <w:pPr>
              <w:jc w:val="both"/>
              <w:rPr>
                <w:i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12.</w:t>
            </w:r>
            <w:r w:rsidRPr="007B0B3C">
              <w:rPr>
                <w:rFonts w:ascii="Times-Roman" w:hAnsi="Times-Roman" w:cs="Times-Roman"/>
                <w:sz w:val="20"/>
                <w:szCs w:val="20"/>
              </w:rPr>
              <w:t xml:space="preserve"> Written translation</w:t>
            </w:r>
          </w:p>
          <w:p w:rsidR="00001200" w:rsidRPr="007B0B3C" w:rsidRDefault="00001200" w:rsidP="00537DD6">
            <w:pPr>
              <w:jc w:val="both"/>
              <w:rPr>
                <w:i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13.</w:t>
            </w:r>
            <w:r w:rsidRPr="007B0B3C">
              <w:rPr>
                <w:sz w:val="20"/>
                <w:szCs w:val="20"/>
              </w:rPr>
              <w:t xml:space="preserve"> Translation of culture</w:t>
            </w:r>
          </w:p>
          <w:p w:rsidR="00001200" w:rsidRPr="007B0B3C" w:rsidRDefault="00001200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</w:rPr>
            </w:pPr>
            <w:r w:rsidRPr="007B0B3C">
              <w:rPr>
                <w:rFonts w:ascii="Times New Roman" w:hAnsi="Times New Roman"/>
                <w:spacing w:val="-3"/>
                <w:sz w:val="20"/>
              </w:rPr>
              <w:t xml:space="preserve">14. False friends </w:t>
            </w:r>
          </w:p>
          <w:p w:rsidR="00001200" w:rsidRPr="007B0B3C" w:rsidRDefault="00001200" w:rsidP="00537DD6">
            <w:pPr>
              <w:pStyle w:val="BodyText"/>
              <w:jc w:val="left"/>
              <w:rPr>
                <w:rFonts w:ascii="Times New Roman" w:hAnsi="Times New Roman"/>
                <w:spacing w:val="-3"/>
                <w:sz w:val="20"/>
                <w:lang w:val="hr-HR"/>
              </w:rPr>
            </w:pPr>
            <w:r w:rsidRPr="007B0B3C">
              <w:rPr>
                <w:rFonts w:ascii="Times New Roman" w:hAnsi="Times New Roman"/>
                <w:spacing w:val="-3"/>
                <w:sz w:val="20"/>
              </w:rPr>
              <w:t>15. Trends in translation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Learning delivery: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Lectures, exercises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Additional requirements for students (if any):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Students do one translation during semester and presenta s cintific paper.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Assessment rationale (in %):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pacing w:val="-3"/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Student translation 20% , final exam 80%.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t>Essential reading: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rPr>
                <w:sz w:val="20"/>
                <w:szCs w:val="20"/>
              </w:rPr>
            </w:pPr>
            <w:r w:rsidRPr="007B0B3C">
              <w:rPr>
                <w:spacing w:val="-3"/>
                <w:sz w:val="20"/>
                <w:szCs w:val="20"/>
              </w:rPr>
              <w:t>1.</w:t>
            </w:r>
            <w:r w:rsidRPr="007B0B3C">
              <w:rPr>
                <w:sz w:val="20"/>
                <w:szCs w:val="20"/>
              </w:rPr>
              <w:t xml:space="preserve"> Teorija i tehnika prevođenja, Vladimir Ivir</w:t>
            </w:r>
          </w:p>
          <w:p w:rsidR="00001200" w:rsidRPr="007B0B3C" w:rsidRDefault="00001200" w:rsidP="00537DD6">
            <w:pPr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2. Novi original, Miodrag Sibinović</w:t>
            </w:r>
          </w:p>
          <w:p w:rsidR="00001200" w:rsidRPr="007B0B3C" w:rsidRDefault="00001200" w:rsidP="00537DD6">
            <w:pPr>
              <w:tabs>
                <w:tab w:val="center" w:pos="8505"/>
              </w:tabs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3. Umjetnost prevođenja, Jirzy Levy</w:t>
            </w:r>
          </w:p>
          <w:p w:rsidR="00001200" w:rsidRPr="007B0B3C" w:rsidRDefault="00001200" w:rsidP="00537DD6">
            <w:pPr>
              <w:tabs>
                <w:tab w:val="center" w:pos="8505"/>
              </w:tabs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4. Prevoditeljev put, Francis Jones, Buybook, Sarajevo, 2004</w:t>
            </w:r>
          </w:p>
          <w:p w:rsidR="00001200" w:rsidRPr="007B0B3C" w:rsidRDefault="00001200" w:rsidP="00537DD6">
            <w:pPr>
              <w:tabs>
                <w:tab w:val="center" w:pos="8505"/>
              </w:tabs>
              <w:rPr>
                <w:spacing w:val="-3"/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lastRenderedPageBreak/>
              <w:t>5. Materijali sa časova koje student dobije mailom</w:t>
            </w:r>
          </w:p>
        </w:tc>
      </w:tr>
      <w:tr w:rsidR="00001200" w:rsidRPr="007B0B3C" w:rsidTr="00537DD6">
        <w:tc>
          <w:tcPr>
            <w:tcW w:w="3313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CCCCCC"/>
            <w:vAlign w:val="center"/>
          </w:tcPr>
          <w:p w:rsidR="00001200" w:rsidRPr="007B0B3C" w:rsidRDefault="00001200" w:rsidP="00537DD6">
            <w:pPr>
              <w:jc w:val="center"/>
              <w:rPr>
                <w:b/>
                <w:sz w:val="20"/>
                <w:szCs w:val="20"/>
              </w:rPr>
            </w:pPr>
            <w:r w:rsidRPr="007B0B3C">
              <w:rPr>
                <w:b/>
                <w:sz w:val="20"/>
                <w:szCs w:val="20"/>
              </w:rPr>
              <w:lastRenderedPageBreak/>
              <w:t>Quality assurance:</w:t>
            </w:r>
          </w:p>
        </w:tc>
        <w:tc>
          <w:tcPr>
            <w:tcW w:w="6974" w:type="dxa"/>
            <w:gridSpan w:val="4"/>
            <w:tcBorders>
              <w:left w:val="double" w:sz="4" w:space="0" w:color="auto"/>
            </w:tcBorders>
            <w:vAlign w:val="center"/>
          </w:tcPr>
          <w:p w:rsidR="00001200" w:rsidRPr="007B0B3C" w:rsidRDefault="00001200" w:rsidP="00537DD6">
            <w:pPr>
              <w:jc w:val="center"/>
              <w:rPr>
                <w:sz w:val="20"/>
                <w:szCs w:val="20"/>
              </w:rPr>
            </w:pPr>
            <w:r w:rsidRPr="007B0B3C">
              <w:rPr>
                <w:sz w:val="20"/>
                <w:szCs w:val="20"/>
              </w:rPr>
              <w:t>Student poll.</w:t>
            </w:r>
          </w:p>
        </w:tc>
      </w:tr>
    </w:tbl>
    <w:p w:rsidR="0027699F" w:rsidRDefault="0027699F"/>
    <w:sectPr w:rsidR="002769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4D Gothic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B7CC7"/>
    <w:multiLevelType w:val="hybridMultilevel"/>
    <w:tmpl w:val="0908E962"/>
    <w:lvl w:ilvl="0" w:tplc="9608474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200"/>
    <w:rsid w:val="00001200"/>
    <w:rsid w:val="0027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04A350-0A3D-4627-BDBF-2D5119CA9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12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s-Latn-BA"/>
    </w:rPr>
  </w:style>
  <w:style w:type="paragraph" w:styleId="Heading1">
    <w:name w:val="heading 1"/>
    <w:basedOn w:val="Normal"/>
    <w:next w:val="Normal"/>
    <w:link w:val="Heading1Char"/>
    <w:qFormat/>
    <w:rsid w:val="00001200"/>
    <w:pPr>
      <w:keepNext/>
      <w:jc w:val="both"/>
      <w:outlineLvl w:val="0"/>
    </w:pPr>
    <w:rPr>
      <w:rFonts w:ascii="4D Gothic" w:hAnsi="4D Gothic"/>
      <w:sz w:val="32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01200"/>
    <w:rPr>
      <w:rFonts w:ascii="4D Gothic" w:eastAsia="Times New Roman" w:hAnsi="4D Gothic" w:cs="Times New Roman"/>
      <w:sz w:val="32"/>
      <w:szCs w:val="20"/>
    </w:rPr>
  </w:style>
  <w:style w:type="paragraph" w:styleId="BodyText">
    <w:name w:val="Body Text"/>
    <w:aliases w:val="  uvlaka 2, uvlaka 3,uvlaka 2,uvlaka 3"/>
    <w:basedOn w:val="Normal"/>
    <w:link w:val="BodyTextChar"/>
    <w:uiPriority w:val="99"/>
    <w:rsid w:val="00001200"/>
    <w:pPr>
      <w:jc w:val="both"/>
    </w:pPr>
    <w:rPr>
      <w:rFonts w:ascii="4D Gothic" w:hAnsi="4D Gothic"/>
      <w:szCs w:val="20"/>
      <w:lang w:val="en-US"/>
    </w:rPr>
  </w:style>
  <w:style w:type="character" w:customStyle="1" w:styleId="BodyTextChar">
    <w:name w:val="Body Text Char"/>
    <w:aliases w:val="  uvlaka 2 Char, uvlaka 3 Char,uvlaka 2 Char,uvlaka 3 Char"/>
    <w:basedOn w:val="DefaultParagraphFont"/>
    <w:link w:val="BodyText"/>
    <w:uiPriority w:val="99"/>
    <w:rsid w:val="00001200"/>
    <w:rPr>
      <w:rFonts w:ascii="4D Gothic" w:eastAsia="Times New Roman" w:hAnsi="4D Gothic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01200"/>
    <w:pPr>
      <w:ind w:left="720"/>
      <w:contextualSpacing/>
    </w:pPr>
    <w:rPr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Mirsada Behram</dc:creator>
  <cp:keywords/>
  <dc:description/>
  <cp:lastModifiedBy>Mirsada Behram</cp:lastModifiedBy>
  <cp:revision>1</cp:revision>
  <dcterms:created xsi:type="dcterms:W3CDTF">2019-06-20T08:26:00Z</dcterms:created>
  <dcterms:modified xsi:type="dcterms:W3CDTF">2019-06-20T08:27:00Z</dcterms:modified>
</cp:coreProperties>
</file>