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2045"/>
      </w:tblGrid>
      <w:tr w:rsidR="00AB4325" w:rsidRPr="007B0B3C" w:rsidTr="00537DD6">
        <w:trPr>
          <w:trHeight w:val="524"/>
        </w:trPr>
        <w:tc>
          <w:tcPr>
            <w:tcW w:w="1028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pStyle w:val="Heading1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lang w:val="hr-HR"/>
              </w:rPr>
            </w:pPr>
            <w:bookmarkStart w:id="0" w:name="_Hlk11918768"/>
            <w:r w:rsidRPr="00D322BB">
              <w:rPr>
                <w:rFonts w:ascii="Times New Roman" w:hAnsi="Times New Roman"/>
                <w:b/>
                <w:bCs/>
                <w:spacing w:val="-3"/>
                <w:sz w:val="20"/>
              </w:rPr>
              <w:t>DZEMAL BIJEDIC UNIVERSITY OF MOSTAR</w:t>
            </w:r>
          </w:p>
          <w:p w:rsidR="00AB4325" w:rsidRPr="007B0B3C" w:rsidRDefault="00AB4325" w:rsidP="00537DD6">
            <w:pPr>
              <w:pStyle w:val="Heading1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b/>
                <w:bCs/>
                <w:spacing w:val="-3"/>
                <w:sz w:val="20"/>
                <w:lang w:val="pl-PL"/>
              </w:rPr>
              <w:t>FACULTY OF HUMANITIES</w:t>
            </w:r>
          </w:p>
          <w:p w:rsidR="00AB4325" w:rsidRPr="007B0B3C" w:rsidRDefault="00AB4325" w:rsidP="00537D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ENGLISH DEPARTMENT</w:t>
            </w:r>
          </w:p>
        </w:tc>
      </w:tr>
      <w:tr w:rsidR="00AB4325" w:rsidRPr="007B0B3C" w:rsidTr="00537DD6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Course: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rPr>
                <w:b/>
                <w:sz w:val="20"/>
                <w:szCs w:val="20"/>
                <w:lang w:val="pl-PL"/>
              </w:rPr>
            </w:pPr>
            <w:r w:rsidRPr="007B0B3C">
              <w:rPr>
                <w:b/>
                <w:sz w:val="20"/>
                <w:szCs w:val="20"/>
                <w:lang w:val="pl-PL"/>
              </w:rPr>
              <w:t>Written translation II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:rsidR="00AB4325" w:rsidRPr="007B0B3C" w:rsidRDefault="00AB4325" w:rsidP="00537DD6">
            <w:pPr>
              <w:pStyle w:val="Heading1"/>
              <w:jc w:val="center"/>
              <w:rPr>
                <w:rFonts w:ascii="Times New Roman" w:hAnsi="Times New Roman"/>
                <w:b/>
                <w:sz w:val="20"/>
              </w:rPr>
            </w:pPr>
            <w:r w:rsidRPr="007B0B3C">
              <w:rPr>
                <w:rFonts w:ascii="Times New Roman" w:hAnsi="Times New Roman"/>
                <w:b/>
                <w:sz w:val="20"/>
              </w:rPr>
              <w:t>Code:  0000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Level, study year,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I cycle</w:t>
            </w:r>
          </w:p>
        </w:tc>
        <w:tc>
          <w:tcPr>
            <w:tcW w:w="3213" w:type="dxa"/>
            <w:gridSpan w:val="2"/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II godina studija   / IV semestar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Professor: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Edina Špago-Ćumurija, associate professor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Contact: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Office hours: every day during work hours              Office: 3rd floor, Student Union buiding </w:t>
            </w:r>
          </w:p>
          <w:p w:rsidR="00AB4325" w:rsidRPr="007B0B3C" w:rsidRDefault="00AB4325" w:rsidP="00537DD6">
            <w:p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 E-mail:  edina@unmo.ba                                             Tel.:063 345 935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Total number of hours: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Lectures weekly: 2</w:t>
            </w:r>
          </w:p>
        </w:tc>
        <w:tc>
          <w:tcPr>
            <w:tcW w:w="2318" w:type="dxa"/>
            <w:gridSpan w:val="2"/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Exercise/week:2</w:t>
            </w:r>
          </w:p>
        </w:tc>
        <w:tc>
          <w:tcPr>
            <w:tcW w:w="2045" w:type="dxa"/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Total number of hours: 60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ECTS value: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6 ECTS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Home qualification: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English Departmen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Course status: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 xml:space="preserve">Obligatory 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Course prerequisits: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/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Access restrictions: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Written Translation 1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ECTS value description: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60 contact hours, and ca 40 hours of individual student work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Course aims: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This course is aimed at familiarizing students with essentials on non-literary and literary translation, differences between these two and developing ability for proper selection of translation techniques in both types of translation.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B0B3C">
              <w:rPr>
                <w:b/>
                <w:sz w:val="20"/>
                <w:szCs w:val="20"/>
              </w:rPr>
              <w:t>General and specific competences (skills and knowledge)/learning outcomes: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After completion of the course, students will be able to:</w:t>
            </w:r>
          </w:p>
          <w:p w:rsidR="00AB4325" w:rsidRPr="007B0B3C" w:rsidRDefault="00AB4325" w:rsidP="00537DD6">
            <w:pPr>
              <w:pStyle w:val="ListParagraph"/>
              <w:numPr>
                <w:ilvl w:val="0"/>
                <w:numId w:val="2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Know concepts of non-literary and  literary translation</w:t>
            </w:r>
          </w:p>
          <w:p w:rsidR="00AB4325" w:rsidRPr="007B0B3C" w:rsidRDefault="00AB4325" w:rsidP="00537DD6">
            <w:pPr>
              <w:pStyle w:val="ListParagraph"/>
              <w:numPr>
                <w:ilvl w:val="0"/>
                <w:numId w:val="2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Be aware of the main characteristics of both types of translation </w:t>
            </w:r>
          </w:p>
          <w:p w:rsidR="00AB4325" w:rsidRPr="007B0B3C" w:rsidRDefault="00AB4325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use proper dictionaries and data bases, as well as other tools and aids in translation</w:t>
            </w:r>
          </w:p>
          <w:p w:rsidR="00AB4325" w:rsidRPr="007B0B3C" w:rsidRDefault="00AB4325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Analize written translations from and to English </w:t>
            </w:r>
          </w:p>
          <w:p w:rsidR="00AB4325" w:rsidRPr="007B0B3C" w:rsidRDefault="00AB4325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Be able to translate short texts on selected registers covered  during semester 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Indicative syllabus content:</w:t>
            </w:r>
          </w:p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1. Literary and  non-literary translatiokn – similarities and differences 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2. Problems of translation at the lexical level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3. Collocations in literary and non-literary registers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4. Translationa and problems at the level of phrase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5. Translation and problems ofthe sytactic level 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6. Non-literary texts and translation I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7. Non-literary texts and translation II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8. First mid-term exam 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9. Literary translation 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10. Phraseme translation I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11. Phraseme translation II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12. Student presentations I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13. Student presentations I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14 Student presentations I</w:t>
            </w:r>
          </w:p>
          <w:p w:rsidR="00AB4325" w:rsidRPr="007B0B3C" w:rsidRDefault="00AB4325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>15. Second exam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Learning delivery: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Lectures, student presentations, exercising translation, detecting problems and selecting translation  techniques in translation of literary and non-literary texts. 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Additional requirements for students (if any):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Students will translate a short text during semester and present it in the classroom.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Assessment rationale (in %):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Written tests and individual translation, including oral defending:</w:t>
            </w:r>
          </w:p>
          <w:p w:rsidR="00AB4325" w:rsidRPr="007B0B3C" w:rsidRDefault="00AB4325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1st written exam 25%</w:t>
            </w:r>
          </w:p>
          <w:p w:rsidR="00AB4325" w:rsidRPr="007B0B3C" w:rsidRDefault="00AB4325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2nd written exam 25%</w:t>
            </w:r>
          </w:p>
          <w:p w:rsidR="00AB4325" w:rsidRPr="007B0B3C" w:rsidRDefault="00AB4325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student translation and presentation 50%</w:t>
            </w: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Essential reading: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1. Materials provided by the teacher</w:t>
            </w:r>
          </w:p>
          <w:p w:rsidR="00AB4325" w:rsidRPr="007B0B3C" w:rsidRDefault="00AB4325" w:rsidP="00537DD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2. Dictionary of Contemporary english, Longman, 2003</w:t>
            </w:r>
          </w:p>
          <w:p w:rsidR="00AB4325" w:rsidRPr="007B0B3C" w:rsidRDefault="00AB4325" w:rsidP="00537DD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3. Frazeološki rječnik, Živorad Kovačević ili neki drugi</w:t>
            </w:r>
          </w:p>
          <w:p w:rsidR="00AB4325" w:rsidRPr="007B0B3C" w:rsidRDefault="00AB4325" w:rsidP="00537DD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lastRenderedPageBreak/>
              <w:t>4. Željko Bujas, veliki englesko-hrvatski rječnik</w:t>
            </w:r>
          </w:p>
          <w:p w:rsidR="00AB4325" w:rsidRPr="007B0B3C" w:rsidRDefault="00AB4325" w:rsidP="00537DD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5. Semantika i pragmatika reči, Tvrtko Prcic, Novi Sad</w:t>
            </w:r>
          </w:p>
          <w:p w:rsidR="00AB4325" w:rsidRPr="007B0B3C" w:rsidRDefault="00AB4325" w:rsidP="00537DD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6. Enciklopedijski rječnik moderne lingvistike, David Kristal</w:t>
            </w:r>
          </w:p>
          <w:p w:rsidR="00AB4325" w:rsidRPr="007B0B3C" w:rsidRDefault="00AB4325" w:rsidP="00537DD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</w:p>
        </w:tc>
      </w:tr>
      <w:tr w:rsidR="00AB4325" w:rsidRPr="007B0B3C" w:rsidTr="00537DD6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AB4325" w:rsidRPr="007B0B3C" w:rsidRDefault="00AB4325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lastRenderedPageBreak/>
              <w:t>Quality assurance: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AB4325" w:rsidRPr="007B0B3C" w:rsidRDefault="00AB4325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Student poll.</w:t>
            </w:r>
          </w:p>
        </w:tc>
      </w:tr>
    </w:tbl>
    <w:p w:rsidR="0027699F" w:rsidRDefault="0027699F">
      <w:bookmarkStart w:id="1" w:name="_GoBack"/>
      <w:bookmarkEnd w:id="0"/>
      <w:bookmarkEnd w:id="1"/>
    </w:p>
    <w:sectPr w:rsidR="0027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56BFB"/>
    <w:multiLevelType w:val="hybridMultilevel"/>
    <w:tmpl w:val="8DAC946C"/>
    <w:lvl w:ilvl="0" w:tplc="08A063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45E95"/>
    <w:multiLevelType w:val="hybridMultilevel"/>
    <w:tmpl w:val="1D58F966"/>
    <w:lvl w:ilvl="0" w:tplc="A2F413DC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25"/>
    <w:rsid w:val="0027699F"/>
    <w:rsid w:val="00AB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12527-2F55-4E32-8C20-498989D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AB4325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4325"/>
    <w:rPr>
      <w:rFonts w:ascii="4D Gothic" w:eastAsia="Times New Roman" w:hAnsi="4D Gothic" w:cs="Times New Roman"/>
      <w:sz w:val="32"/>
      <w:szCs w:val="20"/>
    </w:rPr>
  </w:style>
  <w:style w:type="paragraph" w:styleId="BodyText">
    <w:name w:val="Body Text"/>
    <w:aliases w:val="  uvlaka 2, uvlaka 3,uvlaka 2,uvlaka 3"/>
    <w:basedOn w:val="Normal"/>
    <w:link w:val="BodyTextChar"/>
    <w:uiPriority w:val="99"/>
    <w:rsid w:val="00AB4325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uiPriority w:val="99"/>
    <w:rsid w:val="00AB4325"/>
    <w:rPr>
      <w:rFonts w:ascii="4D Gothic" w:eastAsia="Times New Roman" w:hAnsi="4D Gothic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B4325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2019-06-20T08:39:00Z</dcterms:created>
  <dcterms:modified xsi:type="dcterms:W3CDTF">2019-06-20T08:39:00Z</dcterms:modified>
</cp:coreProperties>
</file>