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876"/>
        <w:gridCol w:w="274"/>
        <w:gridCol w:w="1168"/>
        <w:gridCol w:w="1241"/>
      </w:tblGrid>
      <w:tr w:rsidR="003C0994" w:rsidRPr="00415E43" w:rsidTr="008D2367">
        <w:trPr>
          <w:trHeight w:val="524"/>
        </w:trPr>
        <w:tc>
          <w:tcPr>
            <w:tcW w:w="9483" w:type="dxa"/>
            <w:gridSpan w:val="6"/>
            <w:tcBorders>
              <w:top w:val="double" w:sz="4" w:space="0" w:color="auto"/>
              <w:left w:val="double" w:sz="4" w:space="0" w:color="auto"/>
              <w:bottom w:val="doub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bCs/>
                <w:spacing w:val="-3"/>
                <w:sz w:val="20"/>
                <w:szCs w:val="20"/>
                <w:lang w:val="en-US"/>
              </w:rPr>
            </w:pPr>
            <w:r w:rsidRPr="00415E43">
              <w:rPr>
                <w:rFonts w:ascii="Times New Roman" w:eastAsia="Times New Roman" w:hAnsi="Times New Roman"/>
                <w:b/>
                <w:bCs/>
                <w:spacing w:val="-3"/>
                <w:sz w:val="20"/>
                <w:szCs w:val="20"/>
                <w:lang w:val="en-US"/>
              </w:rPr>
              <w:t xml:space="preserve">DZEMAL BIJEDIC UNIVERSITY OF MOSTAR </w:t>
            </w:r>
          </w:p>
          <w:p w:rsidR="003C0994" w:rsidRPr="00415E43" w:rsidRDefault="008D2367" w:rsidP="00A502EF">
            <w:pPr>
              <w:spacing w:after="0" w:line="240" w:lineRule="auto"/>
              <w:jc w:val="center"/>
              <w:rPr>
                <w:rFonts w:ascii="Times New Roman" w:eastAsia="Times New Roman" w:hAnsi="Times New Roman"/>
                <w:b/>
                <w:spacing w:val="-3"/>
                <w:sz w:val="20"/>
                <w:szCs w:val="20"/>
                <w:lang w:val="en-US" w:eastAsia="hr-HR"/>
              </w:rPr>
            </w:pPr>
            <w:r>
              <w:rPr>
                <w:rFonts w:ascii="Times New Roman" w:eastAsia="Times New Roman" w:hAnsi="Times New Roman"/>
                <w:b/>
                <w:bCs/>
                <w:spacing w:val="-3"/>
                <w:sz w:val="20"/>
                <w:szCs w:val="20"/>
                <w:lang w:val="en-US"/>
              </w:rPr>
              <w:t>TOURISM STUDIES</w:t>
            </w:r>
          </w:p>
        </w:tc>
      </w:tr>
      <w:tr w:rsidR="003C0994" w:rsidRPr="00415E43" w:rsidTr="008D2367">
        <w:trPr>
          <w:trHeight w:val="524"/>
        </w:trPr>
        <w:tc>
          <w:tcPr>
            <w:tcW w:w="3313" w:type="dxa"/>
            <w:tcBorders>
              <w:top w:val="doub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Full course title:</w:t>
            </w:r>
          </w:p>
        </w:tc>
        <w:tc>
          <w:tcPr>
            <w:tcW w:w="3761" w:type="dxa"/>
            <w:gridSpan w:val="3"/>
            <w:tcBorders>
              <w:top w:val="double" w:sz="4" w:space="0" w:color="auto"/>
              <w:left w:val="double" w:sz="4" w:space="0" w:color="auto"/>
              <w:bottom w:val="single" w:sz="4" w:space="0" w:color="auto"/>
              <w:right w:val="sing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Tourism management</w:t>
            </w:r>
          </w:p>
        </w:tc>
        <w:tc>
          <w:tcPr>
            <w:tcW w:w="2409" w:type="dxa"/>
            <w:gridSpan w:val="2"/>
            <w:tcBorders>
              <w:top w:val="double" w:sz="4" w:space="0" w:color="auto"/>
              <w:left w:val="single" w:sz="4" w:space="0" w:color="auto"/>
              <w:bottom w:val="single" w:sz="4" w:space="0" w:color="auto"/>
              <w:right w:val="double" w:sz="4" w:space="0" w:color="auto"/>
            </w:tcBorders>
            <w:vAlign w:val="center"/>
            <w:hideMark/>
          </w:tcPr>
          <w:p w:rsidR="003C0994" w:rsidRPr="00415E43" w:rsidRDefault="003C0994" w:rsidP="00A502EF">
            <w:pPr>
              <w:keepNext/>
              <w:spacing w:after="0" w:line="240" w:lineRule="auto"/>
              <w:jc w:val="center"/>
              <w:outlineLvl w:val="0"/>
              <w:rPr>
                <w:rFonts w:ascii="Times New Roman" w:eastAsia="Times New Roman" w:hAnsi="Times New Roman"/>
                <w:b/>
                <w:sz w:val="20"/>
                <w:szCs w:val="20"/>
                <w:lang w:val="en-US"/>
              </w:rPr>
            </w:pPr>
            <w:r w:rsidRPr="00415E43">
              <w:rPr>
                <w:rFonts w:ascii="Times New Roman" w:eastAsia="Times New Roman" w:hAnsi="Times New Roman"/>
                <w:b/>
                <w:sz w:val="20"/>
                <w:szCs w:val="20"/>
                <w:lang w:val="en-US"/>
              </w:rPr>
              <w:t xml:space="preserve">Course code:  </w:t>
            </w:r>
            <w:r w:rsidR="003921BE">
              <w:rPr>
                <w:rFonts w:ascii="Times New Roman" w:hAnsi="Times New Roman"/>
                <w:b/>
                <w:sz w:val="20"/>
                <w:szCs w:val="20"/>
                <w:lang w:val="en-US"/>
              </w:rPr>
              <w:t>ST107</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hideMark/>
          </w:tcPr>
          <w:p w:rsidR="003C0994" w:rsidRPr="00415E43" w:rsidRDefault="003C0994" w:rsidP="00A502EF">
            <w:pPr>
              <w:spacing w:after="0" w:line="240" w:lineRule="auto"/>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Course level/cycle: </w:t>
            </w:r>
          </w:p>
        </w:tc>
        <w:tc>
          <w:tcPr>
            <w:tcW w:w="3761" w:type="dxa"/>
            <w:gridSpan w:val="3"/>
            <w:tcBorders>
              <w:top w:val="single" w:sz="4" w:space="0" w:color="auto"/>
              <w:left w:val="double" w:sz="4" w:space="0" w:color="auto"/>
              <w:bottom w:val="single" w:sz="4" w:space="0" w:color="auto"/>
              <w:right w:val="single" w:sz="4" w:space="0" w:color="auto"/>
            </w:tcBorders>
            <w:hideMark/>
          </w:tcPr>
          <w:p w:rsidR="003C0994" w:rsidRPr="00415E43" w:rsidRDefault="003C0994" w:rsidP="00A502EF">
            <w:pPr>
              <w:spacing w:after="0" w:line="240" w:lineRule="auto"/>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 xml:space="preserve">Undergraduate </w:t>
            </w:r>
            <w:proofErr w:type="spellStart"/>
            <w:r w:rsidRPr="00415E43">
              <w:rPr>
                <w:rFonts w:ascii="Times New Roman" w:eastAsia="Times New Roman" w:hAnsi="Times New Roman"/>
                <w:sz w:val="20"/>
                <w:szCs w:val="20"/>
                <w:lang w:val="en-US" w:eastAsia="hr-HR"/>
              </w:rPr>
              <w:t>programme</w:t>
            </w:r>
            <w:proofErr w:type="spellEnd"/>
            <w:r w:rsidRPr="00415E43">
              <w:rPr>
                <w:rFonts w:ascii="Times New Roman" w:eastAsia="Times New Roman" w:hAnsi="Times New Roman"/>
                <w:sz w:val="20"/>
                <w:szCs w:val="20"/>
                <w:lang w:val="en-US" w:eastAsia="hr-HR"/>
              </w:rPr>
              <w:t>, cycle I</w:t>
            </w:r>
          </w:p>
        </w:tc>
        <w:tc>
          <w:tcPr>
            <w:tcW w:w="2409" w:type="dxa"/>
            <w:gridSpan w:val="2"/>
            <w:tcBorders>
              <w:top w:val="single" w:sz="4" w:space="0" w:color="auto"/>
              <w:left w:val="single" w:sz="4" w:space="0" w:color="auto"/>
              <w:bottom w:val="single" w:sz="4" w:space="0" w:color="auto"/>
              <w:right w:val="double" w:sz="4" w:space="0" w:color="auto"/>
            </w:tcBorders>
            <w:vAlign w:val="center"/>
          </w:tcPr>
          <w:p w:rsidR="003C0994" w:rsidRPr="00415E43" w:rsidRDefault="003C0994" w:rsidP="00A502EF">
            <w:pPr>
              <w:autoSpaceDE w:val="0"/>
              <w:autoSpaceDN w:val="0"/>
              <w:adjustRightInd w:val="0"/>
              <w:spacing w:after="0" w:line="240" w:lineRule="auto"/>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Year of study: I/ Semester: II</w:t>
            </w:r>
          </w:p>
        </w:tc>
      </w:tr>
      <w:tr w:rsidR="003C0994" w:rsidRPr="00415E43" w:rsidTr="008D2367">
        <w:trPr>
          <w:trHeight w:val="444"/>
        </w:trPr>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leader:</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 xml:space="preserve">Irma </w:t>
            </w:r>
            <w:proofErr w:type="spellStart"/>
            <w:r>
              <w:rPr>
                <w:rFonts w:ascii="Times New Roman" w:eastAsia="Times New Roman" w:hAnsi="Times New Roman"/>
                <w:sz w:val="20"/>
                <w:szCs w:val="20"/>
                <w:lang w:val="en-US" w:eastAsia="hr-HR"/>
              </w:rPr>
              <w:t>Dedić</w:t>
            </w:r>
            <w:proofErr w:type="spellEnd"/>
            <w:r w:rsidRPr="00415E43">
              <w:rPr>
                <w:rFonts w:ascii="Times New Roman" w:eastAsia="Times New Roman" w:hAnsi="Times New Roman"/>
                <w:sz w:val="20"/>
                <w:szCs w:val="20"/>
                <w:lang w:val="en-US" w:eastAsia="hr-HR"/>
              </w:rPr>
              <w:t xml:space="preserve">, </w:t>
            </w:r>
            <w:proofErr w:type="spellStart"/>
            <w:r w:rsidRPr="00415E43">
              <w:rPr>
                <w:rFonts w:ascii="Times New Roman" w:eastAsia="Times New Roman" w:hAnsi="Times New Roman"/>
                <w:sz w:val="20"/>
                <w:szCs w:val="20"/>
                <w:lang w:val="en-US" w:eastAsia="hr-HR"/>
              </w:rPr>
              <w:t>Phd</w:t>
            </w:r>
            <w:proofErr w:type="spellEnd"/>
            <w:r w:rsidRPr="00415E43">
              <w:rPr>
                <w:rFonts w:ascii="Times New Roman" w:eastAsia="Times New Roman" w:hAnsi="Times New Roman"/>
                <w:sz w:val="20"/>
                <w:szCs w:val="20"/>
                <w:lang w:val="en-US" w:eastAsia="hr-HR"/>
              </w:rPr>
              <w:t>., assistant professor</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Contact details:</w:t>
            </w:r>
          </w:p>
          <w:p w:rsidR="003C0994" w:rsidRPr="00415E43" w:rsidRDefault="003C0994" w:rsidP="00A502EF">
            <w:pPr>
              <w:spacing w:after="0" w:line="240" w:lineRule="auto"/>
              <w:rPr>
                <w:rFonts w:ascii="Times New Roman" w:eastAsia="Times New Roman" w:hAnsi="Times New Roman"/>
                <w:b/>
                <w:sz w:val="20"/>
                <w:szCs w:val="20"/>
                <w:lang w:val="en-US" w:eastAsia="hr-HR"/>
              </w:rPr>
            </w:pP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rPr>
                <w:rFonts w:ascii="Times New Roman" w:eastAsia="Times New Roman" w:hAnsi="Times New Roman"/>
                <w:spacing w:val="-3"/>
                <w:sz w:val="20"/>
                <w:szCs w:val="20"/>
                <w:lang w:val="en-US" w:eastAsia="hr-HR"/>
              </w:rPr>
            </w:pPr>
            <w:r w:rsidRPr="00415E43">
              <w:rPr>
                <w:rFonts w:ascii="Times New Roman" w:eastAsia="Times New Roman" w:hAnsi="Times New Roman"/>
                <w:b/>
                <w:sz w:val="20"/>
                <w:szCs w:val="20"/>
                <w:lang w:val="en-US" w:eastAsia="hr-HR"/>
              </w:rPr>
              <w:t xml:space="preserve">Consultation hours:             Office:        </w:t>
            </w:r>
            <w:r>
              <w:rPr>
                <w:rFonts w:ascii="Times New Roman" w:eastAsia="Times New Roman" w:hAnsi="Times New Roman"/>
                <w:b/>
                <w:sz w:val="20"/>
                <w:szCs w:val="20"/>
                <w:lang w:val="en-US" w:eastAsia="hr-HR"/>
              </w:rPr>
              <w:t xml:space="preserve">           E-mail: Irma.Dedic</w:t>
            </w:r>
            <w:r w:rsidRPr="00415E43">
              <w:rPr>
                <w:rFonts w:ascii="Times New Roman" w:eastAsia="Times New Roman" w:hAnsi="Times New Roman"/>
                <w:b/>
                <w:sz w:val="20"/>
                <w:szCs w:val="20"/>
                <w:lang w:val="en-US" w:eastAsia="hr-HR"/>
              </w:rPr>
              <w:t xml:space="preserve">@unmo.ba           </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Total class load:</w:t>
            </w:r>
          </w:p>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p>
        </w:tc>
        <w:tc>
          <w:tcPr>
            <w:tcW w:w="2611" w:type="dxa"/>
            <w:tcBorders>
              <w:top w:val="single" w:sz="4" w:space="0" w:color="auto"/>
              <w:left w:val="double" w:sz="4" w:space="0" w:color="auto"/>
              <w:bottom w:val="single" w:sz="4" w:space="0" w:color="auto"/>
              <w:right w:val="sing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Lectures per week: 2 class hours</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Practical work classes per week: 2 class hours</w:t>
            </w:r>
          </w:p>
        </w:tc>
        <w:tc>
          <w:tcPr>
            <w:tcW w:w="1241" w:type="dxa"/>
            <w:tcBorders>
              <w:top w:val="single" w:sz="4" w:space="0" w:color="auto"/>
              <w:left w:val="sing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Total class load: 60 class hours</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ECTS credit value: </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5 ECTS</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Faculty/School/Department:</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8D2367"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TOURISM STUDIES/</w:t>
            </w:r>
            <w:r w:rsidR="003C0994" w:rsidRPr="00415E43">
              <w:rPr>
                <w:rFonts w:ascii="Times New Roman" w:eastAsia="Times New Roman" w:hAnsi="Times New Roman"/>
                <w:sz w:val="20"/>
                <w:szCs w:val="20"/>
                <w:lang w:val="en-US" w:eastAsia="hr-HR"/>
              </w:rPr>
              <w:t>Bachelor in Tourism Management</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status: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Obligatory</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Pre-requisites: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None</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Access restrictions:</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Only for students of tourism</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Student workload:</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The number of ECTS points corresponds to the number of hours required for the realization of the teaching obligations and the preparation of the exams.</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 xml:space="preserve">Through more detailed acquaintance with the basic phases of the management process (planning, organization, management and </w:t>
            </w:r>
            <w:r w:rsidR="008D2367">
              <w:rPr>
                <w:rFonts w:ascii="inherit" w:eastAsia="Times New Roman" w:hAnsi="inherit" w:cs="Courier New"/>
                <w:color w:val="212121"/>
                <w:sz w:val="20"/>
                <w:szCs w:val="20"/>
                <w:lang w:val="en" w:eastAsia="hr-HR"/>
              </w:rPr>
              <w:t>control), students are able to master</w:t>
            </w:r>
            <w:r w:rsidRPr="003C0994">
              <w:rPr>
                <w:rFonts w:ascii="inherit" w:eastAsia="Times New Roman" w:hAnsi="inherit" w:cs="Courier New"/>
                <w:color w:val="212121"/>
                <w:sz w:val="20"/>
                <w:szCs w:val="20"/>
                <w:lang w:val="en" w:eastAsia="hr-HR"/>
              </w:rPr>
              <w:t xml:space="preserve"> t</w:t>
            </w:r>
            <w:r w:rsidR="008D2367">
              <w:rPr>
                <w:rFonts w:ascii="inherit" w:eastAsia="Times New Roman" w:hAnsi="inherit" w:cs="Courier New"/>
                <w:color w:val="212121"/>
                <w:sz w:val="20"/>
                <w:szCs w:val="20"/>
                <w:lang w:val="en" w:eastAsia="hr-HR"/>
              </w:rPr>
              <w:t xml:space="preserve">he managerial skills </w:t>
            </w:r>
            <w:r w:rsidRPr="003C0994">
              <w:rPr>
                <w:rFonts w:ascii="inherit" w:eastAsia="Times New Roman" w:hAnsi="inherit" w:cs="Courier New"/>
                <w:color w:val="212121"/>
                <w:sz w:val="20"/>
                <w:szCs w:val="20"/>
                <w:lang w:val="en" w:eastAsia="hr-HR"/>
              </w:rPr>
              <w:t>with the ability to develop ana</w:t>
            </w:r>
            <w:r w:rsidR="008D2367">
              <w:rPr>
                <w:rFonts w:ascii="inherit" w:eastAsia="Times New Roman" w:hAnsi="inherit" w:cs="Courier New"/>
                <w:color w:val="212121"/>
                <w:sz w:val="20"/>
                <w:szCs w:val="20"/>
                <w:lang w:val="en" w:eastAsia="hr-HR"/>
              </w:rPr>
              <w:t>lytical thinking in order to manage dynamic business environment</w:t>
            </w:r>
            <w:proofErr w:type="gramStart"/>
            <w:r w:rsidR="008D2367">
              <w:rPr>
                <w:rFonts w:ascii="inherit" w:eastAsia="Times New Roman" w:hAnsi="inherit" w:cs="Courier New"/>
                <w:color w:val="212121"/>
                <w:sz w:val="20"/>
                <w:szCs w:val="20"/>
                <w:lang w:val="en" w:eastAsia="hr-HR"/>
              </w:rPr>
              <w:t>.</w:t>
            </w:r>
            <w:r w:rsidRPr="003C0994">
              <w:rPr>
                <w:rFonts w:ascii="inherit" w:eastAsia="Times New Roman" w:hAnsi="inherit" w:cs="Courier New"/>
                <w:color w:val="212121"/>
                <w:sz w:val="20"/>
                <w:szCs w:val="20"/>
                <w:lang w:val="en" w:eastAsia="hr-HR"/>
              </w:rPr>
              <w:t>.</w:t>
            </w:r>
            <w:proofErr w:type="gramEnd"/>
          </w:p>
          <w:p w:rsidR="003C0994" w:rsidRPr="00415E43"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highlight w:val="yellow"/>
                <w:lang w:val="en-US" w:eastAsia="hr-HR"/>
              </w:rPr>
            </w:pPr>
            <w:r w:rsidRPr="00415E43">
              <w:rPr>
                <w:rFonts w:ascii="Times New Roman" w:eastAsia="Times New Roman" w:hAnsi="Times New Roman"/>
                <w:b/>
                <w:sz w:val="20"/>
                <w:szCs w:val="20"/>
                <w:lang w:val="en-US" w:eastAsia="hr-HR"/>
              </w:rPr>
              <w:t>Learning outcomes:</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autoSpaceDE w:val="0"/>
              <w:autoSpaceDN w:val="0"/>
              <w:adjustRightInd w:val="0"/>
              <w:spacing w:after="0" w:line="240" w:lineRule="auto"/>
              <w:rPr>
                <w:rFonts w:ascii="Times New Roman" w:eastAsia="Times New Roman" w:hAnsi="Times New Roman"/>
                <w:sz w:val="20"/>
                <w:szCs w:val="20"/>
                <w:lang w:val="en-US" w:eastAsia="hr-HR"/>
              </w:rPr>
            </w:pPr>
            <w:r w:rsidRPr="003C0994">
              <w:rPr>
                <w:rFonts w:ascii="inherit" w:eastAsia="Times New Roman" w:hAnsi="inherit" w:cs="Courier New"/>
                <w:color w:val="212121"/>
                <w:sz w:val="20"/>
                <w:szCs w:val="20"/>
                <w:lang w:val="en" w:eastAsia="hr-HR"/>
              </w:rPr>
              <w:t>Upon successful completion of this course, students will acquire the abilities of analytical reflection, adoption of fundamental managerial concepts relevant to companies that conduct their business activities within the tourism business that is determined by uncertainty and dynamism</w:t>
            </w:r>
            <w:r w:rsidR="008D2367">
              <w:rPr>
                <w:rFonts w:ascii="inherit" w:eastAsia="Times New Roman" w:hAnsi="inherit" w:cs="Courier New"/>
                <w:color w:val="212121"/>
                <w:sz w:val="20"/>
                <w:szCs w:val="20"/>
                <w:lang w:val="en" w:eastAsia="hr-HR"/>
              </w:rPr>
              <w:t>.</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Indicative syllabus content:</w:t>
            </w:r>
          </w:p>
        </w:tc>
        <w:tc>
          <w:tcPr>
            <w:tcW w:w="6170" w:type="dxa"/>
            <w:gridSpan w:val="5"/>
            <w:tcBorders>
              <w:top w:val="single" w:sz="4" w:space="0" w:color="auto"/>
              <w:left w:val="double" w:sz="4" w:space="0" w:color="auto"/>
              <w:bottom w:val="single" w:sz="4" w:space="0" w:color="auto"/>
              <w:right w:val="double" w:sz="4" w:space="0" w:color="auto"/>
            </w:tcBorders>
            <w:vAlign w:val="center"/>
          </w:tcPr>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1. Characteristics of tourism as an economic activity</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2. Tourist potentials</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3. The Concept, Role and Significance of Tourism Management</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4. Strategic planning, profiling, design, selection and implementation of the tourism strategy</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5. Organization of tourism and the basis of business policy in tourist business</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6. Human Resource Management in Tourism</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7. Implementation of operational management and operational control process in tourism business</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Contemporary management concepts and their application in tourism</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9. Relationship to the Line of Tourism vs. Other Economic Branch</w:t>
            </w:r>
          </w:p>
          <w:p w:rsidR="003C0994" w:rsidRPr="003C0994" w:rsidRDefault="003C0994" w:rsidP="003C0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3C0994">
              <w:rPr>
                <w:rFonts w:ascii="inherit" w:eastAsia="Times New Roman" w:hAnsi="inherit" w:cs="Courier New"/>
                <w:color w:val="212121"/>
                <w:sz w:val="20"/>
                <w:szCs w:val="20"/>
                <w:lang w:val="en" w:eastAsia="hr-HR"/>
              </w:rPr>
              <w:t xml:space="preserve">10. Perspectives of development and </w:t>
            </w:r>
            <w:r w:rsidR="003921BE">
              <w:rPr>
                <w:rFonts w:ascii="inherit" w:eastAsia="Times New Roman" w:hAnsi="inherit" w:cs="Courier New"/>
                <w:color w:val="212121"/>
                <w:sz w:val="20"/>
                <w:szCs w:val="20"/>
                <w:lang w:val="en" w:eastAsia="hr-HR"/>
              </w:rPr>
              <w:t>competitiveness of tourism in B&amp;</w:t>
            </w:r>
            <w:r w:rsidRPr="003C0994">
              <w:rPr>
                <w:rFonts w:ascii="inherit" w:eastAsia="Times New Roman" w:hAnsi="inherit" w:cs="Courier New"/>
                <w:color w:val="212121"/>
                <w:sz w:val="20"/>
                <w:szCs w:val="20"/>
                <w:lang w:val="en" w:eastAsia="hr-HR"/>
              </w:rPr>
              <w:t>H</w:t>
            </w:r>
          </w:p>
          <w:p w:rsidR="003C0994" w:rsidRPr="00415E43" w:rsidRDefault="003C0994" w:rsidP="003C0994">
            <w:pPr>
              <w:spacing w:after="0" w:line="240" w:lineRule="auto"/>
              <w:ind w:left="467"/>
              <w:jc w:val="both"/>
              <w:rPr>
                <w:rFonts w:ascii="Times New Roman" w:eastAsia="Times New Roman" w:hAnsi="Times New Roman"/>
                <w:spacing w:val="-3"/>
                <w:sz w:val="20"/>
                <w:szCs w:val="20"/>
                <w:lang w:val="en-US" w:eastAsia="hr-HR"/>
              </w:rPr>
            </w:pP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Learning delivery:</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415E43" w:rsidRDefault="003C0994" w:rsidP="00A502EF">
            <w:pPr>
              <w:autoSpaceDE w:val="0"/>
              <w:autoSpaceDN w:val="0"/>
              <w:adjustRightInd w:val="0"/>
              <w:spacing w:after="0" w:line="240" w:lineRule="auto"/>
              <w:jc w:val="both"/>
              <w:rPr>
                <w:rFonts w:ascii="Times New Roman" w:eastAsia="Times New Roman" w:hAnsi="Times New Roman"/>
                <w:color w:val="000000"/>
                <w:sz w:val="20"/>
                <w:szCs w:val="20"/>
                <w:lang w:val="en-US" w:eastAsia="hr-HR"/>
              </w:rPr>
            </w:pPr>
            <w:r w:rsidRPr="00415E43">
              <w:rPr>
                <w:rFonts w:ascii="Times New Roman" w:eastAsia="Times New Roman" w:hAnsi="Times New Roman"/>
                <w:color w:val="000000"/>
                <w:sz w:val="20"/>
                <w:szCs w:val="20"/>
                <w:lang w:val="en-US" w:eastAsia="hr-HR"/>
              </w:rPr>
              <w:t>By combining different teaching methods with a cognitive approach to intercultural communication, and by implying different forms of teaching and learning (frontal, individual, group and pair work), students obtain the acquired receptive and productive language skills. Students can develop the competencies of expressing, investigating, communicating, creating and reflecting, as well as the problem-solving skills.</w:t>
            </w:r>
          </w:p>
        </w:tc>
      </w:tr>
      <w:tr w:rsidR="003921BE"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Other </w:t>
            </w:r>
            <w:proofErr w:type="spellStart"/>
            <w:r w:rsidRPr="00415E43">
              <w:rPr>
                <w:rFonts w:ascii="Times New Roman" w:eastAsia="Times New Roman" w:hAnsi="Times New Roman"/>
                <w:b/>
                <w:sz w:val="20"/>
                <w:szCs w:val="20"/>
                <w:lang w:val="en-US" w:eastAsia="hr-HR"/>
              </w:rPr>
              <w:t>students’obligations</w:t>
            </w:r>
            <w:proofErr w:type="spellEnd"/>
            <w:r w:rsidRPr="00415E43">
              <w:rPr>
                <w:rFonts w:ascii="Times New Roman" w:eastAsia="Times New Roman" w:hAnsi="Times New Roman"/>
                <w:b/>
                <w:sz w:val="20"/>
                <w:szCs w:val="20"/>
                <w:lang w:val="en-US" w:eastAsia="hr-HR"/>
              </w:rPr>
              <w:t xml:space="preserve"> (if required):</w:t>
            </w:r>
          </w:p>
        </w:tc>
        <w:tc>
          <w:tcPr>
            <w:tcW w:w="3487" w:type="dxa"/>
            <w:gridSpan w:val="2"/>
            <w:tcBorders>
              <w:top w:val="single" w:sz="4" w:space="0" w:color="auto"/>
              <w:left w:val="double" w:sz="4" w:space="0" w:color="auto"/>
              <w:bottom w:val="single" w:sz="4" w:space="0" w:color="auto"/>
              <w:right w:val="double" w:sz="4" w:space="0" w:color="auto"/>
            </w:tcBorders>
            <w:vAlign w:val="center"/>
            <w:hideMark/>
          </w:tcPr>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ex cathedra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group work - business planning </w:t>
            </w:r>
          </w:p>
          <w:p w:rsidR="003921BE" w:rsidRPr="008D2367" w:rsidRDefault="003921BE" w:rsidP="003921BE">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3.case study - analysis and discussion </w:t>
            </w:r>
          </w:p>
          <w:p w:rsidR="003921BE" w:rsidRPr="008D2367" w:rsidRDefault="003921BE" w:rsidP="003921BE">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4. guest lecturers  </w:t>
            </w:r>
          </w:p>
        </w:tc>
        <w:tc>
          <w:tcPr>
            <w:tcW w:w="2683" w:type="dxa"/>
            <w:gridSpan w:val="3"/>
            <w:tcBorders>
              <w:top w:val="single" w:sz="4" w:space="0" w:color="auto"/>
              <w:left w:val="double" w:sz="4" w:space="0" w:color="auto"/>
              <w:bottom w:val="single" w:sz="4" w:space="0" w:color="auto"/>
              <w:right w:val="double" w:sz="4" w:space="0" w:color="auto"/>
            </w:tcBorders>
            <w:vAlign w:val="center"/>
          </w:tcPr>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1. 50%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2. 20% </w:t>
            </w:r>
          </w:p>
          <w:p w:rsidR="003921BE" w:rsidRPr="008D2367" w:rsidRDefault="003921BE" w:rsidP="00A502EF">
            <w:pPr>
              <w:spacing w:after="0" w:line="240" w:lineRule="auto"/>
              <w:jc w:val="both"/>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3. 20% </w:t>
            </w:r>
          </w:p>
          <w:p w:rsidR="003921BE" w:rsidRPr="008D2367" w:rsidRDefault="003921BE" w:rsidP="00A502EF">
            <w:pPr>
              <w:spacing w:after="0" w:line="240" w:lineRule="auto"/>
              <w:jc w:val="both"/>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4. 10%</w:t>
            </w:r>
          </w:p>
        </w:tc>
      </w:tr>
      <w:tr w:rsidR="003921BE"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Assessment weighting:</w:t>
            </w:r>
          </w:p>
          <w:p w:rsidR="003921BE" w:rsidRPr="00415E43" w:rsidRDefault="003921BE" w:rsidP="00A502EF">
            <w:pPr>
              <w:spacing w:after="0" w:line="240" w:lineRule="auto"/>
              <w:jc w:val="center"/>
              <w:rPr>
                <w:rFonts w:ascii="Times New Roman" w:eastAsia="Times New Roman" w:hAnsi="Times New Roman"/>
                <w:b/>
                <w:sz w:val="20"/>
                <w:szCs w:val="20"/>
                <w:lang w:val="en-US" w:eastAsia="hr-HR"/>
              </w:rPr>
            </w:pPr>
          </w:p>
        </w:tc>
        <w:tc>
          <w:tcPr>
            <w:tcW w:w="3487" w:type="dxa"/>
            <w:gridSpan w:val="2"/>
            <w:tcBorders>
              <w:top w:val="single" w:sz="4" w:space="0" w:color="auto"/>
              <w:left w:val="double" w:sz="4" w:space="0" w:color="auto"/>
              <w:bottom w:val="single" w:sz="4" w:space="0" w:color="auto"/>
              <w:right w:val="double" w:sz="4" w:space="0" w:color="auto"/>
            </w:tcBorders>
            <w:vAlign w:val="center"/>
            <w:hideMark/>
          </w:tcPr>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1. Obligatory arrival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Group Work - Business Plan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test (partial) </w:t>
            </w:r>
          </w:p>
          <w:p w:rsidR="003921BE" w:rsidRPr="008D2367" w:rsidRDefault="003921BE" w:rsidP="003921BE">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lastRenderedPageBreak/>
              <w:t xml:space="preserve">4. test (final) </w:t>
            </w:r>
          </w:p>
          <w:p w:rsidR="003921BE" w:rsidRPr="008D2367" w:rsidRDefault="003921BE" w:rsidP="003921BE">
            <w:pPr>
              <w:spacing w:after="0" w:line="240" w:lineRule="auto"/>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 xml:space="preserve">5. Presentation </w:t>
            </w:r>
          </w:p>
        </w:tc>
        <w:tc>
          <w:tcPr>
            <w:tcW w:w="2683" w:type="dxa"/>
            <w:gridSpan w:val="3"/>
            <w:tcBorders>
              <w:top w:val="single" w:sz="4" w:space="0" w:color="auto"/>
              <w:left w:val="double" w:sz="4" w:space="0" w:color="auto"/>
              <w:bottom w:val="single" w:sz="4" w:space="0" w:color="auto"/>
              <w:right w:val="double" w:sz="4" w:space="0" w:color="auto"/>
            </w:tcBorders>
            <w:vAlign w:val="center"/>
          </w:tcPr>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lastRenderedPageBreak/>
              <w:t xml:space="preserve">1. 5%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2. 25%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t xml:space="preserve">3. 30% </w:t>
            </w:r>
          </w:p>
          <w:p w:rsidR="003921BE" w:rsidRPr="008D2367" w:rsidRDefault="003921BE" w:rsidP="00A502EF">
            <w:pPr>
              <w:spacing w:after="0" w:line="240" w:lineRule="auto"/>
              <w:rPr>
                <w:rFonts w:ascii="Times New Roman" w:hAnsi="Times New Roman"/>
                <w:color w:val="212121"/>
                <w:sz w:val="20"/>
                <w:szCs w:val="20"/>
                <w:shd w:val="clear" w:color="auto" w:fill="FFFFFF"/>
              </w:rPr>
            </w:pPr>
            <w:r w:rsidRPr="008D2367">
              <w:rPr>
                <w:rFonts w:ascii="Times New Roman" w:hAnsi="Times New Roman"/>
                <w:color w:val="212121"/>
                <w:sz w:val="20"/>
                <w:szCs w:val="20"/>
                <w:shd w:val="clear" w:color="auto" w:fill="FFFFFF"/>
              </w:rPr>
              <w:lastRenderedPageBreak/>
              <w:t xml:space="preserve">4. 30% </w:t>
            </w:r>
          </w:p>
          <w:p w:rsidR="003921BE" w:rsidRPr="008D2367" w:rsidRDefault="003921BE" w:rsidP="00A502EF">
            <w:pPr>
              <w:spacing w:after="0" w:line="240" w:lineRule="auto"/>
              <w:rPr>
                <w:rFonts w:ascii="Times New Roman" w:eastAsia="Times New Roman" w:hAnsi="Times New Roman"/>
                <w:spacing w:val="-3"/>
                <w:sz w:val="20"/>
                <w:szCs w:val="20"/>
                <w:lang w:val="en-US" w:eastAsia="hr-HR"/>
              </w:rPr>
            </w:pPr>
            <w:r w:rsidRPr="008D2367">
              <w:rPr>
                <w:rFonts w:ascii="Times New Roman" w:hAnsi="Times New Roman"/>
                <w:color w:val="212121"/>
                <w:sz w:val="20"/>
                <w:szCs w:val="20"/>
                <w:shd w:val="clear" w:color="auto" w:fill="FFFFFF"/>
              </w:rPr>
              <w:t>5. 10%</w:t>
            </w:r>
          </w:p>
        </w:tc>
      </w:tr>
      <w:tr w:rsidR="003C0994" w:rsidRPr="00415E43" w:rsidTr="008D2367">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lastRenderedPageBreak/>
              <w:t>Essential reading:</w:t>
            </w:r>
          </w:p>
        </w:tc>
        <w:tc>
          <w:tcPr>
            <w:tcW w:w="6170" w:type="dxa"/>
            <w:gridSpan w:val="5"/>
            <w:tcBorders>
              <w:top w:val="single" w:sz="4" w:space="0" w:color="auto"/>
              <w:left w:val="double" w:sz="4" w:space="0" w:color="auto"/>
              <w:bottom w:val="single" w:sz="4" w:space="0" w:color="auto"/>
              <w:right w:val="double" w:sz="4" w:space="0" w:color="auto"/>
            </w:tcBorders>
            <w:vAlign w:val="center"/>
            <w:hideMark/>
          </w:tcPr>
          <w:p w:rsidR="003C0994" w:rsidRPr="008D2367" w:rsidRDefault="003C0994" w:rsidP="003C0994">
            <w:pPr>
              <w:jc w:val="both"/>
              <w:rPr>
                <w:rFonts w:ascii="Times New Roman" w:hAnsi="Times New Roman"/>
                <w:sz w:val="20"/>
                <w:szCs w:val="20"/>
              </w:rPr>
            </w:pPr>
            <w:r w:rsidRPr="008D2367">
              <w:rPr>
                <w:rFonts w:ascii="Times New Roman" w:hAnsi="Times New Roman"/>
                <w:sz w:val="20"/>
                <w:szCs w:val="20"/>
              </w:rPr>
              <w:t xml:space="preserve">3. Michael, Olsen, Jinlin, Zhao, Abraham, Pizam, Hospitality Strategic Management, ELSEVIER, 2008. </w:t>
            </w:r>
          </w:p>
          <w:p w:rsidR="003C0994" w:rsidRPr="008D2367" w:rsidRDefault="003C0994" w:rsidP="003C0994">
            <w:pPr>
              <w:spacing w:before="120" w:after="0" w:line="240" w:lineRule="auto"/>
              <w:jc w:val="both"/>
              <w:rPr>
                <w:rFonts w:ascii="Times New Roman" w:eastAsia="Times New Roman" w:hAnsi="Times New Roman"/>
                <w:sz w:val="20"/>
                <w:szCs w:val="20"/>
                <w:lang w:val="en-US" w:eastAsia="hr-HR"/>
              </w:rPr>
            </w:pPr>
            <w:r w:rsidRPr="008D2367">
              <w:rPr>
                <w:rFonts w:ascii="Times New Roman" w:hAnsi="Times New Roman"/>
                <w:sz w:val="20"/>
                <w:szCs w:val="20"/>
              </w:rPr>
              <w:t>4. Ford, Lumban, Gaol, Wyne, Mars, Hoga, Saragh, Management and Technology in Knowledge, Service, Tourism and Hospitality, CRC Press, 2014.</w:t>
            </w:r>
          </w:p>
        </w:tc>
      </w:tr>
      <w:tr w:rsidR="003C0994" w:rsidRPr="00415E43" w:rsidTr="008D2367">
        <w:tc>
          <w:tcPr>
            <w:tcW w:w="3313" w:type="dxa"/>
            <w:tcBorders>
              <w:top w:val="single" w:sz="4" w:space="0" w:color="auto"/>
              <w:left w:val="double" w:sz="4" w:space="0" w:color="auto"/>
              <w:bottom w:val="double" w:sz="4" w:space="0" w:color="auto"/>
              <w:right w:val="double" w:sz="4" w:space="0" w:color="auto"/>
            </w:tcBorders>
            <w:shd w:val="clear" w:color="auto" w:fill="CCCCCC"/>
            <w:vAlign w:val="center"/>
            <w:hideMark/>
          </w:tcPr>
          <w:p w:rsidR="003C0994" w:rsidRPr="00415E43" w:rsidRDefault="003C0994" w:rsidP="00A502E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quality assessment:</w:t>
            </w:r>
          </w:p>
        </w:tc>
        <w:tc>
          <w:tcPr>
            <w:tcW w:w="6170" w:type="dxa"/>
            <w:gridSpan w:val="5"/>
            <w:tcBorders>
              <w:top w:val="single" w:sz="4" w:space="0" w:color="auto"/>
              <w:left w:val="double" w:sz="4" w:space="0" w:color="auto"/>
              <w:bottom w:val="double" w:sz="4" w:space="0" w:color="auto"/>
              <w:right w:val="double" w:sz="4" w:space="0" w:color="auto"/>
            </w:tcBorders>
            <w:vAlign w:val="center"/>
            <w:hideMark/>
          </w:tcPr>
          <w:p w:rsidR="003C0994" w:rsidRPr="00415E43" w:rsidRDefault="003C0994" w:rsidP="00A502E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Student polls</w:t>
            </w:r>
          </w:p>
        </w:tc>
      </w:tr>
    </w:tbl>
    <w:p w:rsidR="003C0994" w:rsidRPr="00415E43" w:rsidRDefault="003C0994" w:rsidP="003C0994">
      <w:pPr>
        <w:rPr>
          <w:rFonts w:ascii="Times New Roman" w:hAnsi="Times New Roman"/>
          <w:sz w:val="20"/>
          <w:szCs w:val="20"/>
          <w:lang w:val="en-US"/>
        </w:rPr>
      </w:pPr>
    </w:p>
    <w:p w:rsidR="00D558A9" w:rsidRDefault="008D2367">
      <w:bookmarkStart w:id="0" w:name="_GoBack"/>
      <w:bookmarkEnd w:id="0"/>
    </w:p>
    <w:sectPr w:rsidR="00D5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C3983"/>
    <w:multiLevelType w:val="hybridMultilevel"/>
    <w:tmpl w:val="E624721A"/>
    <w:lvl w:ilvl="0" w:tplc="9C804894">
      <w:start w:val="5"/>
      <w:numFmt w:val="bullet"/>
      <w:lvlText w:val="-"/>
      <w:lvlJc w:val="left"/>
      <w:pPr>
        <w:tabs>
          <w:tab w:val="num" w:pos="467"/>
        </w:tabs>
        <w:ind w:left="467" w:hanging="360"/>
      </w:pPr>
      <w:rPr>
        <w:rFonts w:ascii="Times New Roman" w:eastAsia="Calibri" w:hAnsi="Times New Roman" w:cs="Times New Roman" w:hint="default"/>
      </w:rPr>
    </w:lvl>
    <w:lvl w:ilvl="1" w:tplc="041A0003">
      <w:start w:val="1"/>
      <w:numFmt w:val="bullet"/>
      <w:lvlText w:val="o"/>
      <w:lvlJc w:val="left"/>
      <w:pPr>
        <w:tabs>
          <w:tab w:val="num" w:pos="1187"/>
        </w:tabs>
        <w:ind w:left="1187" w:hanging="360"/>
      </w:pPr>
      <w:rPr>
        <w:rFonts w:ascii="Courier New" w:hAnsi="Courier New" w:cs="Courier New" w:hint="default"/>
      </w:rPr>
    </w:lvl>
    <w:lvl w:ilvl="2" w:tplc="041A0005">
      <w:start w:val="1"/>
      <w:numFmt w:val="bullet"/>
      <w:lvlText w:val=""/>
      <w:lvlJc w:val="left"/>
      <w:pPr>
        <w:tabs>
          <w:tab w:val="num" w:pos="1907"/>
        </w:tabs>
        <w:ind w:left="1907" w:hanging="360"/>
      </w:pPr>
      <w:rPr>
        <w:rFonts w:ascii="Wingdings" w:hAnsi="Wingdings" w:hint="default"/>
      </w:rPr>
    </w:lvl>
    <w:lvl w:ilvl="3" w:tplc="041A0001">
      <w:start w:val="1"/>
      <w:numFmt w:val="bullet"/>
      <w:lvlText w:val=""/>
      <w:lvlJc w:val="left"/>
      <w:pPr>
        <w:tabs>
          <w:tab w:val="num" w:pos="2627"/>
        </w:tabs>
        <w:ind w:left="2627" w:hanging="360"/>
      </w:pPr>
      <w:rPr>
        <w:rFonts w:ascii="Symbol" w:hAnsi="Symbol" w:hint="default"/>
      </w:rPr>
    </w:lvl>
    <w:lvl w:ilvl="4" w:tplc="041A0003">
      <w:start w:val="1"/>
      <w:numFmt w:val="bullet"/>
      <w:lvlText w:val="o"/>
      <w:lvlJc w:val="left"/>
      <w:pPr>
        <w:tabs>
          <w:tab w:val="num" w:pos="3347"/>
        </w:tabs>
        <w:ind w:left="3347" w:hanging="360"/>
      </w:pPr>
      <w:rPr>
        <w:rFonts w:ascii="Courier New" w:hAnsi="Courier New" w:cs="Courier New" w:hint="default"/>
      </w:rPr>
    </w:lvl>
    <w:lvl w:ilvl="5" w:tplc="041A0005">
      <w:start w:val="1"/>
      <w:numFmt w:val="bullet"/>
      <w:lvlText w:val=""/>
      <w:lvlJc w:val="left"/>
      <w:pPr>
        <w:tabs>
          <w:tab w:val="num" w:pos="4067"/>
        </w:tabs>
        <w:ind w:left="4067" w:hanging="360"/>
      </w:pPr>
      <w:rPr>
        <w:rFonts w:ascii="Wingdings" w:hAnsi="Wingdings" w:hint="default"/>
      </w:rPr>
    </w:lvl>
    <w:lvl w:ilvl="6" w:tplc="041A0001">
      <w:start w:val="1"/>
      <w:numFmt w:val="bullet"/>
      <w:lvlText w:val=""/>
      <w:lvlJc w:val="left"/>
      <w:pPr>
        <w:tabs>
          <w:tab w:val="num" w:pos="4787"/>
        </w:tabs>
        <w:ind w:left="4787" w:hanging="360"/>
      </w:pPr>
      <w:rPr>
        <w:rFonts w:ascii="Symbol" w:hAnsi="Symbol" w:hint="default"/>
      </w:rPr>
    </w:lvl>
    <w:lvl w:ilvl="7" w:tplc="041A0003">
      <w:start w:val="1"/>
      <w:numFmt w:val="bullet"/>
      <w:lvlText w:val="o"/>
      <w:lvlJc w:val="left"/>
      <w:pPr>
        <w:tabs>
          <w:tab w:val="num" w:pos="5507"/>
        </w:tabs>
        <w:ind w:left="5507" w:hanging="360"/>
      </w:pPr>
      <w:rPr>
        <w:rFonts w:ascii="Courier New" w:hAnsi="Courier New" w:cs="Courier New" w:hint="default"/>
      </w:rPr>
    </w:lvl>
    <w:lvl w:ilvl="8" w:tplc="041A0005">
      <w:start w:val="1"/>
      <w:numFmt w:val="bullet"/>
      <w:lvlText w:val=""/>
      <w:lvlJc w:val="left"/>
      <w:pPr>
        <w:tabs>
          <w:tab w:val="num" w:pos="6227"/>
        </w:tabs>
        <w:ind w:left="6227" w:hanging="360"/>
      </w:pPr>
      <w:rPr>
        <w:rFonts w:ascii="Wingdings" w:hAnsi="Wingdings" w:hint="default"/>
      </w:rPr>
    </w:lvl>
  </w:abstractNum>
  <w:abstractNum w:abstractNumId="1">
    <w:nsid w:val="5AEF5D95"/>
    <w:multiLevelType w:val="hybridMultilevel"/>
    <w:tmpl w:val="F9CEEB62"/>
    <w:lvl w:ilvl="0" w:tplc="43D6E378">
      <w:numFmt w:val="bullet"/>
      <w:lvlText w:val="-"/>
      <w:lvlJc w:val="left"/>
      <w:pPr>
        <w:tabs>
          <w:tab w:val="num" w:pos="467"/>
        </w:tabs>
        <w:ind w:left="467" w:hanging="360"/>
      </w:pPr>
      <w:rPr>
        <w:rFonts w:ascii="Times New Roman" w:eastAsia="Calibri" w:hAnsi="Times New Roman" w:cs="Times New Roman" w:hint="default"/>
      </w:rPr>
    </w:lvl>
    <w:lvl w:ilvl="1" w:tplc="041A0003" w:tentative="1">
      <w:start w:val="1"/>
      <w:numFmt w:val="bullet"/>
      <w:lvlText w:val="o"/>
      <w:lvlJc w:val="left"/>
      <w:pPr>
        <w:tabs>
          <w:tab w:val="num" w:pos="1187"/>
        </w:tabs>
        <w:ind w:left="1187" w:hanging="360"/>
      </w:pPr>
      <w:rPr>
        <w:rFonts w:ascii="Courier New" w:hAnsi="Courier New" w:cs="Courier New" w:hint="default"/>
      </w:rPr>
    </w:lvl>
    <w:lvl w:ilvl="2" w:tplc="041A0005" w:tentative="1">
      <w:start w:val="1"/>
      <w:numFmt w:val="bullet"/>
      <w:lvlText w:val=""/>
      <w:lvlJc w:val="left"/>
      <w:pPr>
        <w:tabs>
          <w:tab w:val="num" w:pos="1907"/>
        </w:tabs>
        <w:ind w:left="1907" w:hanging="360"/>
      </w:pPr>
      <w:rPr>
        <w:rFonts w:ascii="Wingdings" w:hAnsi="Wingdings" w:hint="default"/>
      </w:rPr>
    </w:lvl>
    <w:lvl w:ilvl="3" w:tplc="041A0001" w:tentative="1">
      <w:start w:val="1"/>
      <w:numFmt w:val="bullet"/>
      <w:lvlText w:val=""/>
      <w:lvlJc w:val="left"/>
      <w:pPr>
        <w:tabs>
          <w:tab w:val="num" w:pos="2627"/>
        </w:tabs>
        <w:ind w:left="2627" w:hanging="360"/>
      </w:pPr>
      <w:rPr>
        <w:rFonts w:ascii="Symbol" w:hAnsi="Symbol" w:hint="default"/>
      </w:rPr>
    </w:lvl>
    <w:lvl w:ilvl="4" w:tplc="041A0003" w:tentative="1">
      <w:start w:val="1"/>
      <w:numFmt w:val="bullet"/>
      <w:lvlText w:val="o"/>
      <w:lvlJc w:val="left"/>
      <w:pPr>
        <w:tabs>
          <w:tab w:val="num" w:pos="3347"/>
        </w:tabs>
        <w:ind w:left="3347" w:hanging="360"/>
      </w:pPr>
      <w:rPr>
        <w:rFonts w:ascii="Courier New" w:hAnsi="Courier New" w:cs="Courier New" w:hint="default"/>
      </w:rPr>
    </w:lvl>
    <w:lvl w:ilvl="5" w:tplc="041A0005" w:tentative="1">
      <w:start w:val="1"/>
      <w:numFmt w:val="bullet"/>
      <w:lvlText w:val=""/>
      <w:lvlJc w:val="left"/>
      <w:pPr>
        <w:tabs>
          <w:tab w:val="num" w:pos="4067"/>
        </w:tabs>
        <w:ind w:left="4067" w:hanging="360"/>
      </w:pPr>
      <w:rPr>
        <w:rFonts w:ascii="Wingdings" w:hAnsi="Wingdings" w:hint="default"/>
      </w:rPr>
    </w:lvl>
    <w:lvl w:ilvl="6" w:tplc="041A0001" w:tentative="1">
      <w:start w:val="1"/>
      <w:numFmt w:val="bullet"/>
      <w:lvlText w:val=""/>
      <w:lvlJc w:val="left"/>
      <w:pPr>
        <w:tabs>
          <w:tab w:val="num" w:pos="4787"/>
        </w:tabs>
        <w:ind w:left="4787" w:hanging="360"/>
      </w:pPr>
      <w:rPr>
        <w:rFonts w:ascii="Symbol" w:hAnsi="Symbol" w:hint="default"/>
      </w:rPr>
    </w:lvl>
    <w:lvl w:ilvl="7" w:tplc="041A0003" w:tentative="1">
      <w:start w:val="1"/>
      <w:numFmt w:val="bullet"/>
      <w:lvlText w:val="o"/>
      <w:lvlJc w:val="left"/>
      <w:pPr>
        <w:tabs>
          <w:tab w:val="num" w:pos="5507"/>
        </w:tabs>
        <w:ind w:left="5507" w:hanging="360"/>
      </w:pPr>
      <w:rPr>
        <w:rFonts w:ascii="Courier New" w:hAnsi="Courier New" w:cs="Courier New" w:hint="default"/>
      </w:rPr>
    </w:lvl>
    <w:lvl w:ilvl="8" w:tplc="041A0005" w:tentative="1">
      <w:start w:val="1"/>
      <w:numFmt w:val="bullet"/>
      <w:lvlText w:val=""/>
      <w:lvlJc w:val="left"/>
      <w:pPr>
        <w:tabs>
          <w:tab w:val="num" w:pos="6227"/>
        </w:tabs>
        <w:ind w:left="62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4"/>
    <w:rsid w:val="000D4E20"/>
    <w:rsid w:val="003921BE"/>
    <w:rsid w:val="003C0994"/>
    <w:rsid w:val="004B66D8"/>
    <w:rsid w:val="00872D06"/>
    <w:rsid w:val="008D23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16841-DDE0-4013-B42B-A4D3D14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94"/>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3C0994"/>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3</cp:revision>
  <dcterms:created xsi:type="dcterms:W3CDTF">2019-02-23T14:41:00Z</dcterms:created>
  <dcterms:modified xsi:type="dcterms:W3CDTF">2019-02-24T19:11:00Z</dcterms:modified>
</cp:coreProperties>
</file>