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EF147" w14:textId="77777777" w:rsidR="002B5191" w:rsidRPr="009551B7" w:rsidRDefault="002B5191" w:rsidP="00007A0C">
      <w:pPr>
        <w:rPr>
          <w:spacing w:val="-3"/>
          <w:lang w:val="en-US"/>
        </w:rPr>
      </w:pPr>
    </w:p>
    <w:p w14:paraId="70EAFBF2" w14:textId="77777777" w:rsidR="00EE2DA1" w:rsidRPr="009551B7" w:rsidRDefault="00EE2DA1" w:rsidP="00007A0C">
      <w:pPr>
        <w:rPr>
          <w:spacing w:val="-3"/>
          <w:lang w:val="en-US"/>
        </w:rPr>
      </w:pPr>
    </w:p>
    <w:p w14:paraId="01D053E0" w14:textId="77777777" w:rsidR="00EE2DA1" w:rsidRPr="009551B7" w:rsidRDefault="00EE2DA1" w:rsidP="00007A0C">
      <w:pPr>
        <w:rPr>
          <w:spacing w:val="-3"/>
          <w:lang w:val="en-US"/>
        </w:rPr>
      </w:pPr>
    </w:p>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27558B" w:rsidRPr="009551B7" w14:paraId="7A9FA405" w14:textId="77777777">
        <w:trPr>
          <w:trHeight w:val="524"/>
        </w:trPr>
        <w:tc>
          <w:tcPr>
            <w:tcW w:w="10287" w:type="dxa"/>
            <w:gridSpan w:val="5"/>
            <w:tcBorders>
              <w:top w:val="double" w:sz="4" w:space="0" w:color="auto"/>
              <w:bottom w:val="double" w:sz="4" w:space="0" w:color="auto"/>
            </w:tcBorders>
            <w:shd w:val="clear" w:color="auto" w:fill="CCCCCC"/>
            <w:vAlign w:val="center"/>
          </w:tcPr>
          <w:p w14:paraId="302E6DA6" w14:textId="77777777" w:rsidR="006A788B" w:rsidRPr="00276511" w:rsidRDefault="006A788B" w:rsidP="006A788B">
            <w:pPr>
              <w:pStyle w:val="Heading1"/>
              <w:jc w:val="center"/>
              <w:rPr>
                <w:rFonts w:ascii="Times New Roman" w:hAnsi="Times New Roman"/>
                <w:b/>
                <w:bCs/>
                <w:spacing w:val="-3"/>
                <w:sz w:val="24"/>
                <w:szCs w:val="24"/>
                <w:lang w:val="hr-HR"/>
              </w:rPr>
            </w:pPr>
            <w:r>
              <w:rPr>
                <w:rFonts w:ascii="Times New Roman" w:hAnsi="Times New Roman"/>
                <w:b/>
                <w:bCs/>
                <w:spacing w:val="-3"/>
                <w:sz w:val="24"/>
                <w:szCs w:val="24"/>
              </w:rPr>
              <w:t xml:space="preserve">“DZEMAL </w:t>
            </w:r>
            <w:proofErr w:type="gramStart"/>
            <w:r w:rsidRPr="00276511">
              <w:rPr>
                <w:rFonts w:ascii="Times New Roman" w:hAnsi="Times New Roman"/>
                <w:b/>
                <w:bCs/>
                <w:spacing w:val="-3"/>
                <w:sz w:val="24"/>
                <w:szCs w:val="24"/>
              </w:rPr>
              <w:t>BIJEDI</w:t>
            </w:r>
            <w:r>
              <w:rPr>
                <w:rFonts w:ascii="Times New Roman" w:hAnsi="Times New Roman"/>
                <w:b/>
                <w:bCs/>
                <w:spacing w:val="-3"/>
                <w:sz w:val="24"/>
                <w:szCs w:val="24"/>
              </w:rPr>
              <w:t>C</w:t>
            </w:r>
            <w:r>
              <w:rPr>
                <w:rFonts w:ascii="Times New Roman" w:hAnsi="Times New Roman"/>
                <w:b/>
                <w:bCs/>
                <w:spacing w:val="-3"/>
                <w:sz w:val="24"/>
                <w:szCs w:val="24"/>
                <w:lang w:val="hr-HR"/>
              </w:rPr>
              <w:t>“</w:t>
            </w:r>
            <w:r w:rsidRPr="00276511">
              <w:rPr>
                <w:rFonts w:ascii="Times New Roman" w:hAnsi="Times New Roman"/>
                <w:b/>
                <w:bCs/>
                <w:spacing w:val="-3"/>
                <w:sz w:val="24"/>
                <w:szCs w:val="24"/>
                <w:lang w:val="hr-HR"/>
              </w:rPr>
              <w:t xml:space="preserve"> </w:t>
            </w:r>
            <w:r>
              <w:rPr>
                <w:rFonts w:ascii="Times New Roman" w:hAnsi="Times New Roman"/>
                <w:b/>
                <w:bCs/>
                <w:spacing w:val="-3"/>
                <w:sz w:val="24"/>
                <w:szCs w:val="24"/>
                <w:lang w:val="hr-HR"/>
              </w:rPr>
              <w:t>UNIVERSITY</w:t>
            </w:r>
            <w:proofErr w:type="gramEnd"/>
            <w:r>
              <w:rPr>
                <w:rFonts w:ascii="Times New Roman" w:hAnsi="Times New Roman"/>
                <w:b/>
                <w:bCs/>
                <w:spacing w:val="-3"/>
                <w:sz w:val="24"/>
                <w:szCs w:val="24"/>
                <w:lang w:val="hr-HR"/>
              </w:rPr>
              <w:t xml:space="preserve"> OF</w:t>
            </w:r>
            <w:r w:rsidRPr="00276511">
              <w:rPr>
                <w:rFonts w:ascii="Times New Roman" w:hAnsi="Times New Roman"/>
                <w:b/>
                <w:bCs/>
                <w:spacing w:val="-3"/>
                <w:sz w:val="24"/>
                <w:szCs w:val="24"/>
                <w:lang w:val="hr-HR"/>
              </w:rPr>
              <w:t xml:space="preserve"> </w:t>
            </w:r>
            <w:r>
              <w:rPr>
                <w:rFonts w:ascii="Times New Roman" w:hAnsi="Times New Roman"/>
                <w:b/>
                <w:bCs/>
                <w:spacing w:val="-3"/>
                <w:sz w:val="24"/>
                <w:szCs w:val="24"/>
              </w:rPr>
              <w:t>MOSTAR</w:t>
            </w:r>
          </w:p>
          <w:p w14:paraId="003158C5" w14:textId="77777777" w:rsidR="006A788B" w:rsidRDefault="006A788B" w:rsidP="006A788B">
            <w:pPr>
              <w:jc w:val="center"/>
              <w:rPr>
                <w:b/>
                <w:bCs/>
                <w:spacing w:val="-3"/>
              </w:rPr>
            </w:pPr>
            <w:r>
              <w:rPr>
                <w:b/>
                <w:bCs/>
                <w:spacing w:val="-3"/>
              </w:rPr>
              <w:t>FACULTY OF HUMANITIES</w:t>
            </w:r>
          </w:p>
          <w:p w14:paraId="0027316C" w14:textId="77777777" w:rsidR="0027558B" w:rsidRPr="009551B7" w:rsidRDefault="006A788B" w:rsidP="006A788B">
            <w:pPr>
              <w:jc w:val="center"/>
              <w:rPr>
                <w:b/>
                <w:spacing w:val="-3"/>
                <w:lang w:val="en-US"/>
              </w:rPr>
            </w:pPr>
            <w:r>
              <w:rPr>
                <w:b/>
                <w:bCs/>
                <w:spacing w:val="-3"/>
              </w:rPr>
              <w:t>ENGLISH LANGUAGE AND LITERATURE DEPARTMENT</w:t>
            </w:r>
          </w:p>
        </w:tc>
      </w:tr>
      <w:tr w:rsidR="0027558B" w:rsidRPr="009551B7" w14:paraId="4687F1D5" w14:textId="77777777">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59644D56" w14:textId="77777777" w:rsidR="0027558B" w:rsidRPr="009551B7" w:rsidRDefault="009551B7" w:rsidP="00565633">
            <w:pPr>
              <w:jc w:val="center"/>
              <w:rPr>
                <w:b/>
                <w:lang w:val="en-US"/>
              </w:rPr>
            </w:pPr>
            <w:r w:rsidRPr="009551B7">
              <w:rPr>
                <w:b/>
                <w:lang w:val="en-US"/>
              </w:rPr>
              <w:t>Course</w:t>
            </w:r>
            <w:r w:rsidR="0027558B" w:rsidRPr="009551B7">
              <w:rPr>
                <w:b/>
                <w:lang w:val="en-US"/>
              </w:rPr>
              <w:t>:</w:t>
            </w:r>
          </w:p>
        </w:tc>
        <w:tc>
          <w:tcPr>
            <w:tcW w:w="3761" w:type="dxa"/>
            <w:gridSpan w:val="2"/>
            <w:tcBorders>
              <w:top w:val="double" w:sz="4" w:space="0" w:color="auto"/>
              <w:left w:val="double" w:sz="4" w:space="0" w:color="auto"/>
            </w:tcBorders>
            <w:vAlign w:val="center"/>
          </w:tcPr>
          <w:p w14:paraId="77F7C85C" w14:textId="13BB6471" w:rsidR="0027558B" w:rsidRPr="009551B7" w:rsidRDefault="00AA1BA8" w:rsidP="00F60714">
            <w:pPr>
              <w:pStyle w:val="Heading1"/>
              <w:jc w:val="center"/>
              <w:rPr>
                <w:rFonts w:ascii="Times New Roman" w:hAnsi="Times New Roman"/>
                <w:b/>
                <w:sz w:val="24"/>
                <w:szCs w:val="24"/>
              </w:rPr>
            </w:pPr>
            <w:r>
              <w:rPr>
                <w:rFonts w:ascii="Times New Roman" w:hAnsi="Times New Roman"/>
                <w:b/>
                <w:sz w:val="24"/>
                <w:szCs w:val="24"/>
              </w:rPr>
              <w:t>English N</w:t>
            </w:r>
            <w:r w:rsidR="009551B7">
              <w:rPr>
                <w:rFonts w:ascii="Times New Roman" w:hAnsi="Times New Roman"/>
                <w:b/>
                <w:sz w:val="24"/>
                <w:szCs w:val="24"/>
              </w:rPr>
              <w:t>ovel of the 18</w:t>
            </w:r>
            <w:r w:rsidR="009551B7" w:rsidRPr="009551B7">
              <w:rPr>
                <w:rFonts w:ascii="Times New Roman" w:hAnsi="Times New Roman"/>
                <w:b/>
                <w:sz w:val="24"/>
                <w:szCs w:val="24"/>
                <w:vertAlign w:val="superscript"/>
              </w:rPr>
              <w:t>th</w:t>
            </w:r>
            <w:r w:rsidR="009551B7">
              <w:rPr>
                <w:rFonts w:ascii="Times New Roman" w:hAnsi="Times New Roman"/>
                <w:b/>
                <w:sz w:val="24"/>
                <w:szCs w:val="24"/>
              </w:rPr>
              <w:t xml:space="preserve"> and 19</w:t>
            </w:r>
            <w:r w:rsidR="009551B7" w:rsidRPr="009551B7">
              <w:rPr>
                <w:rFonts w:ascii="Times New Roman" w:hAnsi="Times New Roman"/>
                <w:b/>
                <w:sz w:val="24"/>
                <w:szCs w:val="24"/>
                <w:vertAlign w:val="superscript"/>
              </w:rPr>
              <w:t>th</w:t>
            </w:r>
            <w:r w:rsidR="009551B7">
              <w:rPr>
                <w:rFonts w:ascii="Times New Roman" w:hAnsi="Times New Roman"/>
                <w:b/>
                <w:sz w:val="24"/>
                <w:szCs w:val="24"/>
              </w:rPr>
              <w:t xml:space="preserve"> </w:t>
            </w:r>
            <w:r w:rsidR="00982F73">
              <w:rPr>
                <w:rFonts w:ascii="Times New Roman" w:hAnsi="Times New Roman"/>
                <w:b/>
                <w:sz w:val="24"/>
                <w:szCs w:val="24"/>
              </w:rPr>
              <w:t>C</w:t>
            </w:r>
            <w:bookmarkStart w:id="0" w:name="_GoBack"/>
            <w:bookmarkEnd w:id="0"/>
            <w:r w:rsidR="009551B7">
              <w:rPr>
                <w:rFonts w:ascii="Times New Roman" w:hAnsi="Times New Roman"/>
                <w:b/>
                <w:sz w:val="24"/>
                <w:szCs w:val="24"/>
              </w:rPr>
              <w:t>entur</w:t>
            </w:r>
            <w:r>
              <w:rPr>
                <w:rFonts w:ascii="Times New Roman" w:hAnsi="Times New Roman"/>
                <w:b/>
                <w:sz w:val="24"/>
                <w:szCs w:val="24"/>
              </w:rPr>
              <w:t>ies</w:t>
            </w:r>
          </w:p>
        </w:tc>
        <w:tc>
          <w:tcPr>
            <w:tcW w:w="3213" w:type="dxa"/>
            <w:gridSpan w:val="2"/>
            <w:tcBorders>
              <w:top w:val="double" w:sz="4" w:space="0" w:color="auto"/>
            </w:tcBorders>
            <w:vAlign w:val="center"/>
          </w:tcPr>
          <w:p w14:paraId="77CE75BE" w14:textId="77777777" w:rsidR="0027558B" w:rsidRPr="009551B7" w:rsidRDefault="009551B7" w:rsidP="00565633">
            <w:pPr>
              <w:pStyle w:val="Heading1"/>
              <w:jc w:val="center"/>
              <w:rPr>
                <w:rFonts w:ascii="Times New Roman" w:hAnsi="Times New Roman"/>
                <w:b/>
                <w:sz w:val="24"/>
                <w:szCs w:val="24"/>
              </w:rPr>
            </w:pPr>
            <w:r>
              <w:rPr>
                <w:rFonts w:ascii="Times New Roman" w:hAnsi="Times New Roman"/>
                <w:b/>
                <w:sz w:val="24"/>
                <w:szCs w:val="24"/>
              </w:rPr>
              <w:t>Course code</w:t>
            </w:r>
            <w:r w:rsidR="0027558B" w:rsidRPr="009551B7">
              <w:rPr>
                <w:rFonts w:ascii="Times New Roman" w:hAnsi="Times New Roman"/>
                <w:b/>
                <w:sz w:val="24"/>
                <w:szCs w:val="24"/>
              </w:rPr>
              <w:t>:</w:t>
            </w:r>
            <w:r w:rsidR="00276511" w:rsidRPr="009551B7">
              <w:rPr>
                <w:rFonts w:ascii="Times New Roman" w:hAnsi="Times New Roman"/>
                <w:b/>
                <w:sz w:val="24"/>
                <w:szCs w:val="24"/>
              </w:rPr>
              <w:t xml:space="preserve">  </w:t>
            </w:r>
            <w:r w:rsidR="00565633" w:rsidRPr="009551B7">
              <w:rPr>
                <w:rFonts w:ascii="Times New Roman" w:hAnsi="Times New Roman"/>
                <w:b/>
                <w:sz w:val="24"/>
                <w:szCs w:val="24"/>
              </w:rPr>
              <w:t>0000</w:t>
            </w:r>
          </w:p>
        </w:tc>
      </w:tr>
      <w:tr w:rsidR="00565633" w:rsidRPr="009551B7" w14:paraId="5C3304EC" w14:textId="77777777">
        <w:tc>
          <w:tcPr>
            <w:tcW w:w="3313" w:type="dxa"/>
            <w:tcBorders>
              <w:top w:val="single" w:sz="4" w:space="0" w:color="auto"/>
              <w:bottom w:val="single" w:sz="4" w:space="0" w:color="auto"/>
              <w:right w:val="double" w:sz="4" w:space="0" w:color="auto"/>
            </w:tcBorders>
            <w:shd w:val="clear" w:color="auto" w:fill="CCCCCC"/>
            <w:vAlign w:val="center"/>
          </w:tcPr>
          <w:p w14:paraId="6855634D" w14:textId="77777777" w:rsidR="00565633" w:rsidRPr="009551B7" w:rsidRDefault="009551B7" w:rsidP="004A69AB">
            <w:pPr>
              <w:jc w:val="center"/>
              <w:rPr>
                <w:b/>
                <w:lang w:val="en-US"/>
              </w:rPr>
            </w:pPr>
            <w:r w:rsidRPr="009551B7">
              <w:rPr>
                <w:b/>
                <w:lang w:val="en-US"/>
              </w:rPr>
              <w:t>Level:</w:t>
            </w:r>
          </w:p>
        </w:tc>
        <w:tc>
          <w:tcPr>
            <w:tcW w:w="3761" w:type="dxa"/>
            <w:gridSpan w:val="2"/>
            <w:tcBorders>
              <w:left w:val="double" w:sz="4" w:space="0" w:color="auto"/>
            </w:tcBorders>
            <w:vAlign w:val="center"/>
          </w:tcPr>
          <w:p w14:paraId="2ECF6288" w14:textId="77777777" w:rsidR="00565633" w:rsidRPr="009551B7" w:rsidRDefault="009551B7" w:rsidP="009551B7">
            <w:pPr>
              <w:jc w:val="center"/>
              <w:rPr>
                <w:lang w:val="en-US"/>
              </w:rPr>
            </w:pPr>
            <w:r>
              <w:rPr>
                <w:lang w:val="en-US"/>
              </w:rPr>
              <w:t>Undergraduate</w:t>
            </w:r>
          </w:p>
        </w:tc>
        <w:tc>
          <w:tcPr>
            <w:tcW w:w="3213" w:type="dxa"/>
            <w:gridSpan w:val="2"/>
            <w:vAlign w:val="center"/>
          </w:tcPr>
          <w:p w14:paraId="6503C1E9" w14:textId="77777777" w:rsidR="00565633" w:rsidRPr="009551B7" w:rsidRDefault="00565633" w:rsidP="00B947D1">
            <w:pPr>
              <w:jc w:val="center"/>
              <w:rPr>
                <w:lang w:val="en-US"/>
              </w:rPr>
            </w:pPr>
          </w:p>
        </w:tc>
      </w:tr>
      <w:tr w:rsidR="00565633" w:rsidRPr="009551B7" w14:paraId="2B453678" w14:textId="77777777">
        <w:tc>
          <w:tcPr>
            <w:tcW w:w="3313" w:type="dxa"/>
            <w:tcBorders>
              <w:top w:val="single" w:sz="4" w:space="0" w:color="auto"/>
              <w:bottom w:val="single" w:sz="4" w:space="0" w:color="auto"/>
              <w:right w:val="double" w:sz="4" w:space="0" w:color="auto"/>
            </w:tcBorders>
            <w:shd w:val="clear" w:color="auto" w:fill="CCCCCC"/>
            <w:vAlign w:val="center"/>
          </w:tcPr>
          <w:p w14:paraId="2C50C68D" w14:textId="77777777" w:rsidR="00565633" w:rsidRPr="009551B7" w:rsidRDefault="009551B7" w:rsidP="00565633">
            <w:pPr>
              <w:jc w:val="center"/>
              <w:rPr>
                <w:b/>
                <w:lang w:val="en-US"/>
              </w:rPr>
            </w:pPr>
            <w:r w:rsidRPr="009551B7">
              <w:rPr>
                <w:b/>
                <w:lang w:val="en-US"/>
              </w:rPr>
              <w:t>Professor</w:t>
            </w:r>
            <w:r w:rsidR="00565633" w:rsidRPr="009551B7">
              <w:rPr>
                <w:b/>
                <w:lang w:val="en-US"/>
              </w:rPr>
              <w:t>:</w:t>
            </w:r>
          </w:p>
        </w:tc>
        <w:tc>
          <w:tcPr>
            <w:tcW w:w="6974" w:type="dxa"/>
            <w:gridSpan w:val="4"/>
            <w:tcBorders>
              <w:left w:val="double" w:sz="4" w:space="0" w:color="auto"/>
            </w:tcBorders>
            <w:vAlign w:val="center"/>
          </w:tcPr>
          <w:p w14:paraId="31DDC985" w14:textId="77777777" w:rsidR="006A788B" w:rsidRPr="009551B7" w:rsidRDefault="008B4126" w:rsidP="006A788B">
            <w:pPr>
              <w:jc w:val="center"/>
              <w:rPr>
                <w:spacing w:val="-3"/>
                <w:lang w:val="en-US"/>
              </w:rPr>
            </w:pPr>
            <w:r w:rsidRPr="009551B7">
              <w:rPr>
                <w:spacing w:val="-3"/>
                <w:lang w:val="en-US"/>
              </w:rPr>
              <w:t>Selma Raljević</w:t>
            </w:r>
            <w:r w:rsidR="006A788B">
              <w:rPr>
                <w:spacing w:val="-3"/>
                <w:lang w:val="en-US"/>
              </w:rPr>
              <w:t xml:space="preserve"> PhD</w:t>
            </w:r>
          </w:p>
          <w:p w14:paraId="2488B2EF" w14:textId="77777777" w:rsidR="00565633" w:rsidRPr="009551B7" w:rsidRDefault="006A788B" w:rsidP="00F60714">
            <w:pPr>
              <w:jc w:val="center"/>
              <w:rPr>
                <w:lang w:val="en-US"/>
              </w:rPr>
            </w:pPr>
            <w:r>
              <w:rPr>
                <w:lang w:val="en-US"/>
              </w:rPr>
              <w:t>Associate professor</w:t>
            </w:r>
          </w:p>
        </w:tc>
      </w:tr>
      <w:tr w:rsidR="00565633" w:rsidRPr="009551B7" w14:paraId="1348DB18" w14:textId="77777777">
        <w:tc>
          <w:tcPr>
            <w:tcW w:w="3313" w:type="dxa"/>
            <w:tcBorders>
              <w:top w:val="single" w:sz="4" w:space="0" w:color="auto"/>
              <w:bottom w:val="single" w:sz="4" w:space="0" w:color="auto"/>
              <w:right w:val="double" w:sz="4" w:space="0" w:color="auto"/>
            </w:tcBorders>
            <w:shd w:val="clear" w:color="auto" w:fill="CCCCCC"/>
            <w:vAlign w:val="center"/>
          </w:tcPr>
          <w:p w14:paraId="1947638D" w14:textId="77777777" w:rsidR="00565633" w:rsidRPr="009551B7" w:rsidRDefault="006A788B" w:rsidP="00565633">
            <w:pPr>
              <w:jc w:val="center"/>
              <w:rPr>
                <w:b/>
                <w:lang w:val="en-US"/>
              </w:rPr>
            </w:pPr>
            <w:r>
              <w:rPr>
                <w:b/>
                <w:lang w:val="en-US"/>
              </w:rPr>
              <w:t>Contact details</w:t>
            </w:r>
            <w:r w:rsidR="00565633" w:rsidRPr="009551B7">
              <w:rPr>
                <w:b/>
                <w:lang w:val="en-US"/>
              </w:rPr>
              <w:t>:</w:t>
            </w:r>
          </w:p>
        </w:tc>
        <w:tc>
          <w:tcPr>
            <w:tcW w:w="6974" w:type="dxa"/>
            <w:gridSpan w:val="4"/>
            <w:tcBorders>
              <w:left w:val="double" w:sz="4" w:space="0" w:color="auto"/>
            </w:tcBorders>
            <w:vAlign w:val="center"/>
          </w:tcPr>
          <w:p w14:paraId="62C2D669" w14:textId="1885CC95" w:rsidR="00F60714" w:rsidRPr="009551B7" w:rsidRDefault="006A788B" w:rsidP="00F60714">
            <w:pPr>
              <w:rPr>
                <w:spacing w:val="-3"/>
                <w:lang w:val="en-US"/>
              </w:rPr>
            </w:pPr>
            <w:r>
              <w:rPr>
                <w:spacing w:val="-3"/>
                <w:lang w:val="en-US"/>
              </w:rPr>
              <w:t>Consultations</w:t>
            </w:r>
            <w:r w:rsidR="00F60714" w:rsidRPr="009551B7">
              <w:rPr>
                <w:spacing w:val="-3"/>
                <w:lang w:val="en-US"/>
              </w:rPr>
              <w:t xml:space="preserve">:                       </w:t>
            </w:r>
          </w:p>
          <w:p w14:paraId="67A87134" w14:textId="77777777" w:rsidR="00F60714" w:rsidRPr="009551B7" w:rsidRDefault="006A788B" w:rsidP="00F60714">
            <w:pPr>
              <w:rPr>
                <w:spacing w:val="-3"/>
                <w:lang w:val="en-US"/>
              </w:rPr>
            </w:pPr>
            <w:r>
              <w:rPr>
                <w:spacing w:val="-3"/>
                <w:lang w:val="en-US"/>
              </w:rPr>
              <w:t>Address (office</w:t>
            </w:r>
            <w:r w:rsidR="00F60714" w:rsidRPr="009551B7">
              <w:rPr>
                <w:spacing w:val="-3"/>
                <w:lang w:val="en-US"/>
              </w:rPr>
              <w:t xml:space="preserve">): </w:t>
            </w:r>
          </w:p>
          <w:p w14:paraId="440BC9C8" w14:textId="77777777" w:rsidR="00565633" w:rsidRPr="009551B7" w:rsidRDefault="00F60714" w:rsidP="008B4126">
            <w:pPr>
              <w:rPr>
                <w:spacing w:val="-3"/>
                <w:lang w:val="en-US"/>
              </w:rPr>
            </w:pPr>
            <w:r w:rsidRPr="009551B7">
              <w:rPr>
                <w:spacing w:val="-3"/>
                <w:lang w:val="en-US"/>
              </w:rPr>
              <w:t xml:space="preserve">E-mail: </w:t>
            </w:r>
            <w:r w:rsidR="00646A7B" w:rsidRPr="009551B7">
              <w:rPr>
                <w:spacing w:val="-3"/>
                <w:lang w:val="en-US"/>
              </w:rPr>
              <w:t>s</w:t>
            </w:r>
            <w:r w:rsidR="00646A7B" w:rsidRPr="009551B7">
              <w:rPr>
                <w:lang w:val="en-US"/>
              </w:rPr>
              <w:t>elma.raljevic@unmo.ba</w:t>
            </w:r>
            <w:hyperlink r:id="rId7" w:history="1"/>
          </w:p>
        </w:tc>
      </w:tr>
      <w:tr w:rsidR="00565633" w:rsidRPr="009551B7" w14:paraId="6ED1AEFA" w14:textId="77777777">
        <w:tc>
          <w:tcPr>
            <w:tcW w:w="3313" w:type="dxa"/>
            <w:tcBorders>
              <w:top w:val="single" w:sz="4" w:space="0" w:color="auto"/>
              <w:bottom w:val="single" w:sz="4" w:space="0" w:color="auto"/>
              <w:right w:val="double" w:sz="4" w:space="0" w:color="auto"/>
            </w:tcBorders>
            <w:shd w:val="clear" w:color="auto" w:fill="CCCCCC"/>
            <w:vAlign w:val="center"/>
          </w:tcPr>
          <w:p w14:paraId="6D09EE99" w14:textId="77777777" w:rsidR="00565633" w:rsidRPr="009551B7" w:rsidRDefault="000728A9" w:rsidP="00565633">
            <w:pPr>
              <w:jc w:val="center"/>
              <w:rPr>
                <w:b/>
                <w:lang w:val="en-US"/>
              </w:rPr>
            </w:pPr>
            <w:r>
              <w:rPr>
                <w:b/>
                <w:lang w:val="en-US"/>
              </w:rPr>
              <w:t>Total number of hours</w:t>
            </w:r>
            <w:r w:rsidR="00276511" w:rsidRPr="009551B7">
              <w:rPr>
                <w:b/>
                <w:lang w:val="en-US"/>
              </w:rPr>
              <w:t>:</w:t>
            </w:r>
          </w:p>
        </w:tc>
        <w:tc>
          <w:tcPr>
            <w:tcW w:w="2611" w:type="dxa"/>
            <w:tcBorders>
              <w:left w:val="double" w:sz="4" w:space="0" w:color="auto"/>
            </w:tcBorders>
            <w:vAlign w:val="center"/>
          </w:tcPr>
          <w:p w14:paraId="31135D57" w14:textId="77777777" w:rsidR="00565633" w:rsidRPr="009551B7" w:rsidRDefault="006A788B" w:rsidP="00276511">
            <w:pPr>
              <w:rPr>
                <w:lang w:val="en-US"/>
              </w:rPr>
            </w:pPr>
            <w:r>
              <w:rPr>
                <w:lang w:val="en-US"/>
              </w:rPr>
              <w:t>Lectures per week</w:t>
            </w:r>
            <w:r w:rsidR="00276511" w:rsidRPr="009551B7">
              <w:rPr>
                <w:lang w:val="en-US"/>
              </w:rPr>
              <w:t>:</w:t>
            </w:r>
            <w:r w:rsidR="00F60714" w:rsidRPr="009551B7">
              <w:rPr>
                <w:lang w:val="en-US"/>
              </w:rPr>
              <w:t xml:space="preserve"> 2</w:t>
            </w:r>
            <w:r w:rsidR="00276511" w:rsidRPr="009551B7">
              <w:rPr>
                <w:lang w:val="en-US"/>
              </w:rPr>
              <w:t xml:space="preserve"> </w:t>
            </w:r>
          </w:p>
        </w:tc>
        <w:tc>
          <w:tcPr>
            <w:tcW w:w="2318" w:type="dxa"/>
            <w:gridSpan w:val="2"/>
            <w:vAlign w:val="center"/>
          </w:tcPr>
          <w:p w14:paraId="4EF0B2E3" w14:textId="77777777" w:rsidR="00565633" w:rsidRPr="009551B7" w:rsidRDefault="006A788B" w:rsidP="00565633">
            <w:pPr>
              <w:jc w:val="center"/>
              <w:rPr>
                <w:lang w:val="en-US"/>
              </w:rPr>
            </w:pPr>
            <w:proofErr w:type="spellStart"/>
            <w:r>
              <w:rPr>
                <w:lang w:val="en-US"/>
              </w:rPr>
              <w:t>Practicals</w:t>
            </w:r>
            <w:proofErr w:type="spellEnd"/>
            <w:r>
              <w:rPr>
                <w:lang w:val="en-US"/>
              </w:rPr>
              <w:t>/tutorials per week</w:t>
            </w:r>
            <w:r w:rsidR="00276511" w:rsidRPr="009551B7">
              <w:rPr>
                <w:lang w:val="en-US"/>
              </w:rPr>
              <w:t>:</w:t>
            </w:r>
            <w:r w:rsidR="00F60714" w:rsidRPr="009551B7">
              <w:rPr>
                <w:lang w:val="en-US"/>
              </w:rPr>
              <w:t xml:space="preserve"> 2</w:t>
            </w:r>
          </w:p>
        </w:tc>
        <w:tc>
          <w:tcPr>
            <w:tcW w:w="2045" w:type="dxa"/>
            <w:vAlign w:val="center"/>
          </w:tcPr>
          <w:p w14:paraId="030B97F8" w14:textId="77777777" w:rsidR="00565633" w:rsidRPr="009551B7" w:rsidRDefault="000728A9" w:rsidP="00565633">
            <w:pPr>
              <w:jc w:val="center"/>
              <w:rPr>
                <w:lang w:val="en-US"/>
              </w:rPr>
            </w:pPr>
            <w:r>
              <w:rPr>
                <w:lang w:val="en-US"/>
              </w:rPr>
              <w:t>Total number of hours</w:t>
            </w:r>
            <w:r w:rsidR="00565633" w:rsidRPr="009551B7">
              <w:rPr>
                <w:lang w:val="en-US"/>
              </w:rPr>
              <w:t xml:space="preserve">: </w:t>
            </w:r>
            <w:r w:rsidR="00F60714" w:rsidRPr="009551B7">
              <w:rPr>
                <w:lang w:val="en-US"/>
              </w:rPr>
              <w:t>4+seminar</w:t>
            </w:r>
            <w:r>
              <w:rPr>
                <w:lang w:val="en-US"/>
              </w:rPr>
              <w:t>s</w:t>
            </w:r>
          </w:p>
        </w:tc>
      </w:tr>
      <w:tr w:rsidR="00565633" w:rsidRPr="009551B7" w14:paraId="2E1B24BE" w14:textId="77777777">
        <w:tc>
          <w:tcPr>
            <w:tcW w:w="3313" w:type="dxa"/>
            <w:tcBorders>
              <w:top w:val="single" w:sz="4" w:space="0" w:color="auto"/>
              <w:bottom w:val="single" w:sz="4" w:space="0" w:color="auto"/>
              <w:right w:val="double" w:sz="4" w:space="0" w:color="auto"/>
            </w:tcBorders>
            <w:shd w:val="clear" w:color="auto" w:fill="CCCCCC"/>
            <w:vAlign w:val="center"/>
          </w:tcPr>
          <w:p w14:paraId="7D329B43" w14:textId="77777777" w:rsidR="00565633" w:rsidRPr="009551B7" w:rsidRDefault="000728A9" w:rsidP="00565633">
            <w:pPr>
              <w:jc w:val="center"/>
              <w:rPr>
                <w:b/>
                <w:lang w:val="en-US"/>
              </w:rPr>
            </w:pPr>
            <w:r>
              <w:rPr>
                <w:b/>
                <w:lang w:val="en-US"/>
              </w:rPr>
              <w:t>ECTS:</w:t>
            </w:r>
          </w:p>
        </w:tc>
        <w:tc>
          <w:tcPr>
            <w:tcW w:w="6974" w:type="dxa"/>
            <w:gridSpan w:val="4"/>
            <w:tcBorders>
              <w:left w:val="double" w:sz="4" w:space="0" w:color="auto"/>
            </w:tcBorders>
            <w:vAlign w:val="center"/>
          </w:tcPr>
          <w:p w14:paraId="197B6695" w14:textId="77777777" w:rsidR="00565633" w:rsidRPr="009551B7" w:rsidRDefault="00F60714" w:rsidP="00565633">
            <w:pPr>
              <w:jc w:val="center"/>
              <w:rPr>
                <w:lang w:val="en-US"/>
              </w:rPr>
            </w:pPr>
            <w:r w:rsidRPr="009551B7">
              <w:rPr>
                <w:lang w:val="en-US"/>
              </w:rPr>
              <w:t xml:space="preserve">6 </w:t>
            </w:r>
            <w:r w:rsidR="00565633" w:rsidRPr="009551B7">
              <w:rPr>
                <w:lang w:val="en-US"/>
              </w:rPr>
              <w:t>ECTS</w:t>
            </w:r>
          </w:p>
        </w:tc>
      </w:tr>
      <w:tr w:rsidR="00E44559" w:rsidRPr="009551B7" w14:paraId="128E0897" w14:textId="77777777">
        <w:tc>
          <w:tcPr>
            <w:tcW w:w="3313" w:type="dxa"/>
            <w:tcBorders>
              <w:top w:val="single" w:sz="4" w:space="0" w:color="auto"/>
              <w:bottom w:val="single" w:sz="4" w:space="0" w:color="auto"/>
              <w:right w:val="double" w:sz="4" w:space="0" w:color="auto"/>
            </w:tcBorders>
            <w:shd w:val="clear" w:color="auto" w:fill="CCCCCC"/>
            <w:vAlign w:val="center"/>
          </w:tcPr>
          <w:p w14:paraId="625D52DB" w14:textId="77777777" w:rsidR="00E44559" w:rsidRPr="009551B7" w:rsidRDefault="00E44559" w:rsidP="000728A9">
            <w:pPr>
              <w:rPr>
                <w:b/>
                <w:lang w:val="en-US"/>
              </w:rPr>
            </w:pPr>
          </w:p>
        </w:tc>
        <w:tc>
          <w:tcPr>
            <w:tcW w:w="6974" w:type="dxa"/>
            <w:gridSpan w:val="4"/>
            <w:tcBorders>
              <w:left w:val="double" w:sz="4" w:space="0" w:color="auto"/>
            </w:tcBorders>
            <w:vAlign w:val="center"/>
          </w:tcPr>
          <w:p w14:paraId="3140807D" w14:textId="77777777" w:rsidR="00E44559" w:rsidRPr="009551B7" w:rsidRDefault="00E44559" w:rsidP="000728A9">
            <w:pPr>
              <w:rPr>
                <w:lang w:val="en-US"/>
              </w:rPr>
            </w:pPr>
          </w:p>
        </w:tc>
      </w:tr>
      <w:tr w:rsidR="00E44559" w:rsidRPr="009551B7" w14:paraId="09ECB396" w14:textId="77777777">
        <w:tc>
          <w:tcPr>
            <w:tcW w:w="3313" w:type="dxa"/>
            <w:tcBorders>
              <w:top w:val="single" w:sz="4" w:space="0" w:color="auto"/>
              <w:bottom w:val="single" w:sz="4" w:space="0" w:color="auto"/>
              <w:right w:val="double" w:sz="4" w:space="0" w:color="auto"/>
            </w:tcBorders>
            <w:shd w:val="clear" w:color="auto" w:fill="CCCCCC"/>
            <w:vAlign w:val="center"/>
          </w:tcPr>
          <w:p w14:paraId="6DEC3FC7" w14:textId="77777777" w:rsidR="00E44559" w:rsidRPr="009551B7" w:rsidRDefault="000728A9" w:rsidP="00565633">
            <w:pPr>
              <w:jc w:val="center"/>
              <w:rPr>
                <w:b/>
                <w:lang w:val="en-US"/>
              </w:rPr>
            </w:pPr>
            <w:r>
              <w:rPr>
                <w:b/>
                <w:lang w:val="en-US"/>
              </w:rPr>
              <w:t>Course status</w:t>
            </w:r>
            <w:r w:rsidR="00E44559" w:rsidRPr="009551B7">
              <w:rPr>
                <w:b/>
                <w:lang w:val="en-US"/>
              </w:rPr>
              <w:t>:</w:t>
            </w:r>
          </w:p>
        </w:tc>
        <w:tc>
          <w:tcPr>
            <w:tcW w:w="6974" w:type="dxa"/>
            <w:gridSpan w:val="4"/>
            <w:tcBorders>
              <w:left w:val="double" w:sz="4" w:space="0" w:color="auto"/>
            </w:tcBorders>
            <w:vAlign w:val="center"/>
          </w:tcPr>
          <w:p w14:paraId="1B57949B" w14:textId="77777777" w:rsidR="00E44559" w:rsidRPr="009551B7" w:rsidRDefault="000728A9" w:rsidP="00F60714">
            <w:pPr>
              <w:jc w:val="center"/>
              <w:rPr>
                <w:lang w:val="en-US"/>
              </w:rPr>
            </w:pPr>
            <w:r>
              <w:rPr>
                <w:lang w:val="en-US"/>
              </w:rPr>
              <w:t>Core</w:t>
            </w:r>
          </w:p>
        </w:tc>
      </w:tr>
      <w:tr w:rsidR="00E44559" w:rsidRPr="009551B7" w14:paraId="36844165" w14:textId="77777777">
        <w:tc>
          <w:tcPr>
            <w:tcW w:w="3313" w:type="dxa"/>
            <w:tcBorders>
              <w:top w:val="single" w:sz="4" w:space="0" w:color="auto"/>
              <w:bottom w:val="single" w:sz="4" w:space="0" w:color="auto"/>
              <w:right w:val="double" w:sz="4" w:space="0" w:color="auto"/>
            </w:tcBorders>
            <w:shd w:val="clear" w:color="auto" w:fill="CCCCCC"/>
            <w:vAlign w:val="center"/>
          </w:tcPr>
          <w:p w14:paraId="58B23A96" w14:textId="77777777" w:rsidR="00E44559" w:rsidRPr="009551B7" w:rsidRDefault="000728A9" w:rsidP="00565633">
            <w:pPr>
              <w:jc w:val="center"/>
              <w:rPr>
                <w:b/>
                <w:lang w:val="en-US"/>
              </w:rPr>
            </w:pPr>
            <w:r>
              <w:rPr>
                <w:b/>
                <w:lang w:val="en-US"/>
              </w:rPr>
              <w:t>Prerequisites</w:t>
            </w:r>
            <w:r w:rsidR="00E44559" w:rsidRPr="009551B7">
              <w:rPr>
                <w:b/>
                <w:lang w:val="en-US"/>
              </w:rPr>
              <w:t>:</w:t>
            </w:r>
          </w:p>
        </w:tc>
        <w:tc>
          <w:tcPr>
            <w:tcW w:w="6974" w:type="dxa"/>
            <w:gridSpan w:val="4"/>
            <w:tcBorders>
              <w:left w:val="double" w:sz="4" w:space="0" w:color="auto"/>
            </w:tcBorders>
            <w:vAlign w:val="center"/>
          </w:tcPr>
          <w:p w14:paraId="487E7611" w14:textId="31146757" w:rsidR="00E44559" w:rsidRPr="009551B7" w:rsidRDefault="000728A9" w:rsidP="00AA1BA8">
            <w:pPr>
              <w:jc w:val="center"/>
              <w:rPr>
                <w:lang w:val="en-US"/>
              </w:rPr>
            </w:pPr>
            <w:r>
              <w:rPr>
                <w:lang w:val="en-US"/>
              </w:rPr>
              <w:t xml:space="preserve">English </w:t>
            </w:r>
            <w:r w:rsidR="00AA1BA8">
              <w:rPr>
                <w:lang w:val="en-US"/>
              </w:rPr>
              <w:t xml:space="preserve">Literature </w:t>
            </w:r>
            <w:r w:rsidR="00A109C0">
              <w:rPr>
                <w:lang w:val="en-US"/>
              </w:rPr>
              <w:t>U</w:t>
            </w:r>
            <w:r w:rsidR="00AA1BA8">
              <w:rPr>
                <w:lang w:val="en-US"/>
              </w:rPr>
              <w:t>ntil the 18</w:t>
            </w:r>
            <w:r w:rsidR="00AA1BA8" w:rsidRPr="00AA1BA8">
              <w:rPr>
                <w:vertAlign w:val="superscript"/>
                <w:lang w:val="en-US"/>
              </w:rPr>
              <w:t>th</w:t>
            </w:r>
            <w:r w:rsidR="00AA1BA8">
              <w:rPr>
                <w:lang w:val="en-US"/>
              </w:rPr>
              <w:t xml:space="preserve"> </w:t>
            </w:r>
            <w:r w:rsidR="00A109C0">
              <w:rPr>
                <w:lang w:val="en-US"/>
              </w:rPr>
              <w:t>C</w:t>
            </w:r>
            <w:r w:rsidR="00AA1BA8">
              <w:rPr>
                <w:lang w:val="en-US"/>
              </w:rPr>
              <w:t>entury</w:t>
            </w:r>
          </w:p>
        </w:tc>
      </w:tr>
      <w:tr w:rsidR="00E44559" w:rsidRPr="009551B7" w14:paraId="07C2B896" w14:textId="77777777">
        <w:tc>
          <w:tcPr>
            <w:tcW w:w="3313" w:type="dxa"/>
            <w:tcBorders>
              <w:top w:val="single" w:sz="4" w:space="0" w:color="auto"/>
              <w:bottom w:val="single" w:sz="4" w:space="0" w:color="auto"/>
              <w:right w:val="double" w:sz="4" w:space="0" w:color="auto"/>
            </w:tcBorders>
            <w:shd w:val="clear" w:color="auto" w:fill="CCCCCC"/>
            <w:vAlign w:val="center"/>
          </w:tcPr>
          <w:p w14:paraId="0ACD83A8" w14:textId="77777777" w:rsidR="00E44559" w:rsidRPr="009551B7" w:rsidRDefault="000728A9" w:rsidP="00565633">
            <w:pPr>
              <w:jc w:val="center"/>
              <w:rPr>
                <w:b/>
                <w:lang w:val="en-US"/>
              </w:rPr>
            </w:pPr>
            <w:r>
              <w:rPr>
                <w:b/>
                <w:lang w:val="en-US"/>
              </w:rPr>
              <w:t>Access limitations</w:t>
            </w:r>
            <w:r w:rsidR="00E44559" w:rsidRPr="009551B7">
              <w:rPr>
                <w:b/>
                <w:lang w:val="en-US"/>
              </w:rPr>
              <w:t>:</w:t>
            </w:r>
          </w:p>
        </w:tc>
        <w:tc>
          <w:tcPr>
            <w:tcW w:w="6974" w:type="dxa"/>
            <w:gridSpan w:val="4"/>
            <w:tcBorders>
              <w:left w:val="double" w:sz="4" w:space="0" w:color="auto"/>
            </w:tcBorders>
            <w:vAlign w:val="center"/>
          </w:tcPr>
          <w:p w14:paraId="09406DD8" w14:textId="77777777" w:rsidR="00E44559" w:rsidRPr="009551B7" w:rsidRDefault="00E44559" w:rsidP="000728A9">
            <w:pPr>
              <w:rPr>
                <w:lang w:val="en-US"/>
              </w:rPr>
            </w:pPr>
          </w:p>
        </w:tc>
      </w:tr>
      <w:tr w:rsidR="00565633" w:rsidRPr="009551B7" w14:paraId="283EA73B" w14:textId="77777777">
        <w:tc>
          <w:tcPr>
            <w:tcW w:w="3313" w:type="dxa"/>
            <w:tcBorders>
              <w:top w:val="single" w:sz="4" w:space="0" w:color="auto"/>
              <w:bottom w:val="single" w:sz="4" w:space="0" w:color="auto"/>
              <w:right w:val="double" w:sz="4" w:space="0" w:color="auto"/>
            </w:tcBorders>
            <w:shd w:val="clear" w:color="auto" w:fill="CCCCCC"/>
            <w:vAlign w:val="center"/>
          </w:tcPr>
          <w:p w14:paraId="5430000C" w14:textId="77777777" w:rsidR="00565633" w:rsidRPr="009551B7" w:rsidRDefault="003B09E7" w:rsidP="00736987">
            <w:pPr>
              <w:jc w:val="center"/>
              <w:rPr>
                <w:b/>
                <w:lang w:val="en-US"/>
              </w:rPr>
            </w:pPr>
            <w:r>
              <w:rPr>
                <w:b/>
                <w:lang w:val="en-US"/>
              </w:rPr>
              <w:t>Credits value</w:t>
            </w:r>
            <w:r w:rsidR="00736987">
              <w:rPr>
                <w:b/>
                <w:lang w:val="en-US"/>
              </w:rPr>
              <w:t>:</w:t>
            </w:r>
          </w:p>
        </w:tc>
        <w:tc>
          <w:tcPr>
            <w:tcW w:w="6974" w:type="dxa"/>
            <w:gridSpan w:val="4"/>
            <w:tcBorders>
              <w:left w:val="double" w:sz="4" w:space="0" w:color="auto"/>
            </w:tcBorders>
            <w:vAlign w:val="center"/>
          </w:tcPr>
          <w:p w14:paraId="507EB6FB" w14:textId="77777777" w:rsidR="00565633" w:rsidRPr="009551B7" w:rsidRDefault="003B09E7" w:rsidP="00736987">
            <w:pPr>
              <w:jc w:val="both"/>
              <w:rPr>
                <w:lang w:val="en-US"/>
              </w:rPr>
            </w:pPr>
            <w:r>
              <w:rPr>
                <w:lang w:val="en-US"/>
              </w:rPr>
              <w:t>C</w:t>
            </w:r>
            <w:r w:rsidR="00736987" w:rsidRPr="00736987">
              <w:rPr>
                <w:lang w:val="en-US"/>
              </w:rPr>
              <w:t>redit</w:t>
            </w:r>
            <w:r>
              <w:rPr>
                <w:lang w:val="en-US"/>
              </w:rPr>
              <w:t>s</w:t>
            </w:r>
            <w:r w:rsidR="00736987" w:rsidRPr="00736987">
              <w:rPr>
                <w:lang w:val="en-US"/>
              </w:rPr>
              <w:t xml:space="preserve"> value is defined by the numb</w:t>
            </w:r>
            <w:r>
              <w:rPr>
                <w:lang w:val="en-US"/>
              </w:rPr>
              <w:t xml:space="preserve">er of hours and </w:t>
            </w:r>
            <w:r w:rsidR="00736987" w:rsidRPr="00736987">
              <w:rPr>
                <w:lang w:val="en-US"/>
              </w:rPr>
              <w:t>planned program.</w:t>
            </w:r>
          </w:p>
        </w:tc>
      </w:tr>
      <w:tr w:rsidR="001D0867" w:rsidRPr="009551B7" w14:paraId="4134F5FD" w14:textId="77777777">
        <w:tc>
          <w:tcPr>
            <w:tcW w:w="3313" w:type="dxa"/>
            <w:tcBorders>
              <w:top w:val="single" w:sz="4" w:space="0" w:color="auto"/>
              <w:bottom w:val="single" w:sz="4" w:space="0" w:color="auto"/>
              <w:right w:val="double" w:sz="4" w:space="0" w:color="auto"/>
            </w:tcBorders>
            <w:shd w:val="clear" w:color="auto" w:fill="CCCCCC"/>
            <w:vAlign w:val="center"/>
          </w:tcPr>
          <w:p w14:paraId="06A2596E" w14:textId="77777777" w:rsidR="001D0867" w:rsidRPr="009551B7" w:rsidRDefault="001D0867" w:rsidP="00565633">
            <w:pPr>
              <w:jc w:val="center"/>
              <w:rPr>
                <w:b/>
                <w:lang w:val="en-US"/>
              </w:rPr>
            </w:pPr>
            <w:r>
              <w:rPr>
                <w:b/>
                <w:lang w:val="en-US"/>
              </w:rPr>
              <w:t>Course aims:</w:t>
            </w:r>
          </w:p>
        </w:tc>
        <w:tc>
          <w:tcPr>
            <w:tcW w:w="6974" w:type="dxa"/>
            <w:gridSpan w:val="4"/>
            <w:tcBorders>
              <w:left w:val="double" w:sz="4" w:space="0" w:color="auto"/>
            </w:tcBorders>
            <w:vAlign w:val="center"/>
          </w:tcPr>
          <w:p w14:paraId="1D4D8005" w14:textId="77777777" w:rsidR="001D0867" w:rsidRPr="009551B7" w:rsidRDefault="001D0867" w:rsidP="001D0867">
            <w:pPr>
              <w:suppressAutoHyphens/>
              <w:jc w:val="both"/>
              <w:rPr>
                <w:spacing w:val="-3"/>
                <w:lang w:val="en-US"/>
              </w:rPr>
            </w:pPr>
            <w:r w:rsidRPr="001D0867">
              <w:rPr>
                <w:spacing w:val="-3"/>
                <w:lang w:val="en-US"/>
              </w:rPr>
              <w:t xml:space="preserve">The aim of the course is to get </w:t>
            </w:r>
            <w:r>
              <w:rPr>
                <w:spacing w:val="-3"/>
                <w:lang w:val="en-US"/>
              </w:rPr>
              <w:t xml:space="preserve">students </w:t>
            </w:r>
            <w:r w:rsidRPr="001D0867">
              <w:rPr>
                <w:spacing w:val="-3"/>
                <w:lang w:val="en-US"/>
              </w:rPr>
              <w:t xml:space="preserve">acquainted with the basic characteristics and representatives </w:t>
            </w:r>
            <w:r w:rsidR="00C92F3A">
              <w:rPr>
                <w:spacing w:val="-3"/>
                <w:lang w:val="en-US"/>
              </w:rPr>
              <w:t>of the English novel of the 18</w:t>
            </w:r>
            <w:r w:rsidR="00C92F3A" w:rsidRPr="00C92F3A">
              <w:rPr>
                <w:spacing w:val="-3"/>
                <w:vertAlign w:val="superscript"/>
                <w:lang w:val="en-US"/>
              </w:rPr>
              <w:t>th</w:t>
            </w:r>
            <w:r w:rsidR="00C92F3A">
              <w:rPr>
                <w:spacing w:val="-3"/>
                <w:lang w:val="en-US"/>
              </w:rPr>
              <w:t xml:space="preserve"> and 19</w:t>
            </w:r>
            <w:r w:rsidR="00C92F3A" w:rsidRPr="00C92F3A">
              <w:rPr>
                <w:spacing w:val="-3"/>
                <w:vertAlign w:val="superscript"/>
                <w:lang w:val="en-US"/>
              </w:rPr>
              <w:t>th</w:t>
            </w:r>
            <w:r w:rsidR="00C92F3A">
              <w:rPr>
                <w:spacing w:val="-3"/>
                <w:lang w:val="en-US"/>
              </w:rPr>
              <w:t xml:space="preserve"> </w:t>
            </w:r>
            <w:r w:rsidRPr="001D0867">
              <w:rPr>
                <w:spacing w:val="-3"/>
                <w:lang w:val="en-US"/>
              </w:rPr>
              <w:t>centuries by presenting their development from the satirical allegory of Jonathan Swift to the novel by Thomas Hardy, which is</w:t>
            </w:r>
            <w:r w:rsidR="00C92F3A">
              <w:rPr>
                <w:spacing w:val="-3"/>
                <w:lang w:val="en-US"/>
              </w:rPr>
              <w:t xml:space="preserve"> marked by </w:t>
            </w:r>
            <w:r w:rsidRPr="001D0867">
              <w:rPr>
                <w:spacing w:val="-3"/>
                <w:lang w:val="en-US"/>
              </w:rPr>
              <w:t xml:space="preserve">anxiety and pessimism </w:t>
            </w:r>
            <w:r w:rsidR="00C92F3A">
              <w:rPr>
                <w:spacing w:val="-3"/>
                <w:lang w:val="en-US"/>
              </w:rPr>
              <w:t>at the end of the 19</w:t>
            </w:r>
            <w:r w:rsidR="00C92F3A" w:rsidRPr="00C92F3A">
              <w:rPr>
                <w:spacing w:val="-3"/>
                <w:vertAlign w:val="superscript"/>
                <w:lang w:val="en-US"/>
              </w:rPr>
              <w:t>th</w:t>
            </w:r>
            <w:r w:rsidR="00C92F3A">
              <w:rPr>
                <w:spacing w:val="-3"/>
                <w:lang w:val="en-US"/>
              </w:rPr>
              <w:t xml:space="preserve"> century, and</w:t>
            </w:r>
            <w:r w:rsidRPr="001D0867">
              <w:rPr>
                <w:spacing w:val="-3"/>
                <w:lang w:val="en-US"/>
              </w:rPr>
              <w:t xml:space="preserve"> the beginning of the modern era. Particular attention will be given to developing the students' ability to critically reflect on the given works by showing their own individuality, as w</w:t>
            </w:r>
            <w:r w:rsidR="00C92F3A">
              <w:rPr>
                <w:spacing w:val="-3"/>
                <w:lang w:val="en-US"/>
              </w:rPr>
              <w:t>ell as knowledge of the</w:t>
            </w:r>
            <w:r w:rsidRPr="001D0867">
              <w:rPr>
                <w:spacing w:val="-3"/>
                <w:lang w:val="en-US"/>
              </w:rPr>
              <w:t xml:space="preserve"> theoretica</w:t>
            </w:r>
            <w:r w:rsidR="00C92F3A">
              <w:rPr>
                <w:spacing w:val="-3"/>
                <w:lang w:val="en-US"/>
              </w:rPr>
              <w:t>l background of a piece of work</w:t>
            </w:r>
            <w:r w:rsidRPr="001D0867">
              <w:rPr>
                <w:spacing w:val="-3"/>
                <w:lang w:val="en-US"/>
              </w:rPr>
              <w:t>.</w:t>
            </w:r>
          </w:p>
        </w:tc>
      </w:tr>
      <w:tr w:rsidR="001D0867" w:rsidRPr="009551B7" w14:paraId="7BD4DB5C" w14:textId="77777777" w:rsidTr="00623031">
        <w:tc>
          <w:tcPr>
            <w:tcW w:w="3313" w:type="dxa"/>
            <w:tcBorders>
              <w:top w:val="single" w:sz="4" w:space="0" w:color="auto"/>
              <w:bottom w:val="single" w:sz="4" w:space="0" w:color="auto"/>
              <w:right w:val="double" w:sz="4" w:space="0" w:color="auto"/>
            </w:tcBorders>
            <w:shd w:val="clear" w:color="auto" w:fill="CCCCCC"/>
            <w:vAlign w:val="center"/>
          </w:tcPr>
          <w:p w14:paraId="27CDD144" w14:textId="77777777" w:rsidR="001D0867" w:rsidRPr="009551B7" w:rsidRDefault="001D0867" w:rsidP="00565633">
            <w:pPr>
              <w:jc w:val="center"/>
              <w:rPr>
                <w:b/>
                <w:lang w:val="en-US"/>
              </w:rPr>
            </w:pPr>
            <w:r>
              <w:rPr>
                <w:b/>
                <w:lang w:val="en-US"/>
              </w:rPr>
              <w:t>Course co</w:t>
            </w:r>
            <w:r w:rsidR="00C92F3A">
              <w:rPr>
                <w:b/>
                <w:lang w:val="en-US"/>
              </w:rPr>
              <w:t>n</w:t>
            </w:r>
            <w:r>
              <w:rPr>
                <w:b/>
                <w:lang w:val="en-US"/>
              </w:rPr>
              <w:t>tent</w:t>
            </w:r>
            <w:r w:rsidRPr="009551B7">
              <w:rPr>
                <w:b/>
                <w:lang w:val="en-US"/>
              </w:rPr>
              <w:t>:</w:t>
            </w:r>
          </w:p>
        </w:tc>
        <w:tc>
          <w:tcPr>
            <w:tcW w:w="6974" w:type="dxa"/>
            <w:gridSpan w:val="4"/>
            <w:tcBorders>
              <w:left w:val="double" w:sz="4" w:space="0" w:color="auto"/>
            </w:tcBorders>
            <w:vAlign w:val="center"/>
          </w:tcPr>
          <w:p w14:paraId="1DE1D5D4" w14:textId="77777777" w:rsidR="001D0867" w:rsidRPr="001D0867" w:rsidRDefault="001D0867" w:rsidP="001D0867">
            <w:pPr>
              <w:suppressAutoHyphens/>
              <w:jc w:val="both"/>
              <w:rPr>
                <w:bCs/>
                <w:lang w:val="en-GB"/>
              </w:rPr>
            </w:pPr>
            <w:r w:rsidRPr="000728A9">
              <w:rPr>
                <w:lang w:val="en-US"/>
              </w:rPr>
              <w:t>The course covers the rise of the English novel in the 18th and 19</w:t>
            </w:r>
            <w:r w:rsidRPr="000728A9">
              <w:rPr>
                <w:vertAlign w:val="superscript"/>
                <w:lang w:val="en-US"/>
              </w:rPr>
              <w:t>th</w:t>
            </w:r>
            <w:r w:rsidRPr="000728A9">
              <w:rPr>
                <w:lang w:val="en-US"/>
              </w:rPr>
              <w:t xml:space="preserve"> centuries, and it focuses on in-depth literary analysis of a text. The terms</w:t>
            </w:r>
            <w:r w:rsidRPr="000728A9">
              <w:rPr>
                <w:lang w:val="en-GB"/>
              </w:rPr>
              <w:t xml:space="preserve"> such as romanticism, realism, colonial discourse, comic epic in prose, epistolary novel, gothic novel, </w:t>
            </w:r>
            <w:r w:rsidRPr="000728A9">
              <w:rPr>
                <w:i/>
                <w:lang w:val="en-GB"/>
              </w:rPr>
              <w:t>Bildungsroman</w:t>
            </w:r>
            <w:r w:rsidRPr="000728A9">
              <w:rPr>
                <w:lang w:val="en-GB"/>
              </w:rPr>
              <w:t xml:space="preserve">, gender ideology and alike are carefully examined in order to enhance students’ skills of critical analysis. Furthermore, the course focuses on the thematic preoccupations and aesthetic originality of works by authors such as Daniel Defoe, Henry Fielding, Laurence Sterne, Horace Walpole, Jane Austen, </w:t>
            </w:r>
            <w:r w:rsidRPr="000728A9">
              <w:rPr>
                <w:bCs/>
                <w:lang w:val="en-GB"/>
              </w:rPr>
              <w:t>Emily Brontë, and Charles Dickens.</w:t>
            </w:r>
          </w:p>
        </w:tc>
      </w:tr>
      <w:tr w:rsidR="001D0867" w:rsidRPr="009551B7" w14:paraId="215F0DC5" w14:textId="77777777">
        <w:tc>
          <w:tcPr>
            <w:tcW w:w="3313" w:type="dxa"/>
            <w:tcBorders>
              <w:top w:val="single" w:sz="4" w:space="0" w:color="auto"/>
              <w:bottom w:val="single" w:sz="4" w:space="0" w:color="auto"/>
              <w:right w:val="double" w:sz="4" w:space="0" w:color="auto"/>
            </w:tcBorders>
            <w:shd w:val="clear" w:color="auto" w:fill="CCCCCC"/>
            <w:vAlign w:val="center"/>
          </w:tcPr>
          <w:p w14:paraId="2FF06537" w14:textId="77777777" w:rsidR="001D0867" w:rsidRPr="009551B7" w:rsidRDefault="001D0867" w:rsidP="00623031">
            <w:pPr>
              <w:jc w:val="center"/>
              <w:rPr>
                <w:b/>
                <w:highlight w:val="yellow"/>
                <w:lang w:val="en-US"/>
              </w:rPr>
            </w:pPr>
            <w:r>
              <w:rPr>
                <w:b/>
                <w:lang w:val="en-US"/>
              </w:rPr>
              <w:t>Outcomes</w:t>
            </w:r>
            <w:r w:rsidRPr="009551B7">
              <w:rPr>
                <w:b/>
                <w:lang w:val="en-US"/>
              </w:rPr>
              <w:t>:</w:t>
            </w:r>
          </w:p>
        </w:tc>
        <w:tc>
          <w:tcPr>
            <w:tcW w:w="6974" w:type="dxa"/>
            <w:gridSpan w:val="4"/>
            <w:tcBorders>
              <w:left w:val="double" w:sz="4" w:space="0" w:color="auto"/>
            </w:tcBorders>
            <w:vAlign w:val="center"/>
          </w:tcPr>
          <w:p w14:paraId="3467AE25" w14:textId="77777777" w:rsidR="001D0867" w:rsidRPr="000728A9" w:rsidRDefault="001D0867" w:rsidP="001D0867">
            <w:pPr>
              <w:jc w:val="both"/>
              <w:rPr>
                <w:lang w:val="en-US"/>
              </w:rPr>
            </w:pPr>
            <w:r w:rsidRPr="000728A9">
              <w:rPr>
                <w:lang w:val="en-US"/>
              </w:rPr>
              <w:t xml:space="preserve">After </w:t>
            </w:r>
            <w:r>
              <w:rPr>
                <w:lang w:val="en-US"/>
              </w:rPr>
              <w:t>passing the exam, students</w:t>
            </w:r>
            <w:r w:rsidRPr="000728A9">
              <w:rPr>
                <w:lang w:val="en-US"/>
              </w:rPr>
              <w:t xml:space="preserve"> will:</w:t>
            </w:r>
          </w:p>
          <w:p w14:paraId="0890A001" w14:textId="77777777" w:rsidR="001D0867" w:rsidRPr="000728A9" w:rsidRDefault="001D0867" w:rsidP="001D0867">
            <w:pPr>
              <w:jc w:val="both"/>
              <w:rPr>
                <w:lang w:val="en-US"/>
              </w:rPr>
            </w:pPr>
            <w:r>
              <w:rPr>
                <w:lang w:val="en-US"/>
              </w:rPr>
              <w:t>• a</w:t>
            </w:r>
            <w:r w:rsidRPr="000728A9">
              <w:rPr>
                <w:lang w:val="en-US"/>
              </w:rPr>
              <w:t>cquire knowledge of the most important representatives of the English novel of the 18th century (Jane Austen, Emily Brontë, Charles Dickens), and</w:t>
            </w:r>
            <w:r>
              <w:rPr>
                <w:lang w:val="en-US"/>
              </w:rPr>
              <w:t xml:space="preserve"> the 19</w:t>
            </w:r>
            <w:r w:rsidRPr="006D00D5">
              <w:rPr>
                <w:vertAlign w:val="superscript"/>
                <w:lang w:val="en-US"/>
              </w:rPr>
              <w:t>th</w:t>
            </w:r>
            <w:r>
              <w:rPr>
                <w:lang w:val="en-US"/>
              </w:rPr>
              <w:t xml:space="preserve"> century</w:t>
            </w:r>
            <w:r w:rsidRPr="000728A9">
              <w:rPr>
                <w:lang w:val="en-US"/>
              </w:rPr>
              <w:t xml:space="preserve"> </w:t>
            </w:r>
            <w:r>
              <w:rPr>
                <w:lang w:val="en-US"/>
              </w:rPr>
              <w:t>(</w:t>
            </w:r>
            <w:r w:rsidRPr="000728A9">
              <w:rPr>
                <w:lang w:val="en-US"/>
              </w:rPr>
              <w:t>Jonathan Swift, Daniel Defoe, Henry Fielding, Laurence Sterne and Horace Walpole</w:t>
            </w:r>
            <w:r>
              <w:rPr>
                <w:lang w:val="en-US"/>
              </w:rPr>
              <w:t>)</w:t>
            </w:r>
            <w:r w:rsidRPr="000728A9">
              <w:rPr>
                <w:lang w:val="en-US"/>
              </w:rPr>
              <w:t>;</w:t>
            </w:r>
          </w:p>
          <w:p w14:paraId="2F5702AF" w14:textId="77777777" w:rsidR="001D0867" w:rsidRPr="000728A9" w:rsidRDefault="001D0867" w:rsidP="001D0867">
            <w:pPr>
              <w:jc w:val="both"/>
              <w:rPr>
                <w:lang w:val="en-US"/>
              </w:rPr>
            </w:pPr>
            <w:r w:rsidRPr="000728A9">
              <w:rPr>
                <w:lang w:val="en-US"/>
              </w:rPr>
              <w:t>• gain knowledge of the literary and socio-historical context in</w:t>
            </w:r>
            <w:r>
              <w:rPr>
                <w:lang w:val="en-US"/>
              </w:rPr>
              <w:t xml:space="preserve"> which the novel developed in the 18</w:t>
            </w:r>
            <w:r w:rsidRPr="00794D24">
              <w:rPr>
                <w:vertAlign w:val="superscript"/>
                <w:lang w:val="en-US"/>
              </w:rPr>
              <w:t>th</w:t>
            </w:r>
            <w:r w:rsidRPr="000728A9">
              <w:rPr>
                <w:lang w:val="en-US"/>
              </w:rPr>
              <w:t xml:space="preserve"> century</w:t>
            </w:r>
            <w:r>
              <w:rPr>
                <w:lang w:val="en-US"/>
              </w:rPr>
              <w:t xml:space="preserve"> England</w:t>
            </w:r>
            <w:r w:rsidRPr="000728A9">
              <w:rPr>
                <w:lang w:val="en-US"/>
              </w:rPr>
              <w:t>;</w:t>
            </w:r>
          </w:p>
          <w:p w14:paraId="380EAF85" w14:textId="77777777" w:rsidR="001D0867" w:rsidRPr="000728A9" w:rsidRDefault="001D0867" w:rsidP="001D0867">
            <w:pPr>
              <w:jc w:val="both"/>
              <w:rPr>
                <w:lang w:val="en-US"/>
              </w:rPr>
            </w:pPr>
            <w:r>
              <w:rPr>
                <w:lang w:val="en-US"/>
              </w:rPr>
              <w:t>• be able to</w:t>
            </w:r>
            <w:r w:rsidRPr="000728A9">
              <w:rPr>
                <w:lang w:val="en-US"/>
              </w:rPr>
              <w:t xml:space="preserve"> apply acquired knowledg</w:t>
            </w:r>
            <w:r>
              <w:rPr>
                <w:lang w:val="en-US"/>
              </w:rPr>
              <w:t>e in written and oral communication in English to a professional and non-professional audience</w:t>
            </w:r>
            <w:r w:rsidRPr="000728A9">
              <w:rPr>
                <w:lang w:val="en-US"/>
              </w:rPr>
              <w:t>;</w:t>
            </w:r>
          </w:p>
          <w:p w14:paraId="267040C8" w14:textId="77777777" w:rsidR="001D0867" w:rsidRPr="000728A9" w:rsidRDefault="001D0867" w:rsidP="001D0867">
            <w:pPr>
              <w:jc w:val="both"/>
              <w:rPr>
                <w:lang w:val="en-US"/>
              </w:rPr>
            </w:pPr>
            <w:r w:rsidRPr="000728A9">
              <w:rPr>
                <w:lang w:val="en-US"/>
              </w:rPr>
              <w:t xml:space="preserve">• </w:t>
            </w:r>
            <w:r>
              <w:rPr>
                <w:lang w:val="en-US"/>
              </w:rPr>
              <w:t>get familiar with</w:t>
            </w:r>
            <w:r w:rsidRPr="000728A9">
              <w:rPr>
                <w:lang w:val="en-US"/>
              </w:rPr>
              <w:t xml:space="preserve"> concepts such as: realism, sentimentalism, comic epic in the prose, epistolar</w:t>
            </w:r>
            <w:r>
              <w:rPr>
                <w:lang w:val="en-US"/>
              </w:rPr>
              <w:t>y</w:t>
            </w:r>
            <w:r w:rsidRPr="000728A9">
              <w:rPr>
                <w:lang w:val="en-US"/>
              </w:rPr>
              <w:t xml:space="preserve"> novel, gothic novel, and the significance </w:t>
            </w:r>
            <w:r w:rsidRPr="000728A9">
              <w:rPr>
                <w:lang w:val="en-US"/>
              </w:rPr>
              <w:lastRenderedPageBreak/>
              <w:t>of Sterne's parody and experiment;</w:t>
            </w:r>
          </w:p>
          <w:p w14:paraId="3B720CBA" w14:textId="77777777" w:rsidR="001D0867" w:rsidRPr="009551B7" w:rsidRDefault="001D0867" w:rsidP="001D0867">
            <w:pPr>
              <w:jc w:val="both"/>
              <w:rPr>
                <w:spacing w:val="-3"/>
                <w:lang w:val="en-US"/>
              </w:rPr>
            </w:pPr>
            <w:r w:rsidRPr="000728A9">
              <w:rPr>
                <w:lang w:val="en-US"/>
              </w:rPr>
              <w:t xml:space="preserve">• be able to critically reflect </w:t>
            </w:r>
            <w:r>
              <w:rPr>
                <w:lang w:val="en-US"/>
              </w:rPr>
              <w:t>on the English novel of the 18</w:t>
            </w:r>
            <w:r w:rsidRPr="00794D24">
              <w:rPr>
                <w:vertAlign w:val="superscript"/>
                <w:lang w:val="en-US"/>
              </w:rPr>
              <w:t>th</w:t>
            </w:r>
            <w:r>
              <w:rPr>
                <w:lang w:val="en-US"/>
              </w:rPr>
              <w:t xml:space="preserve"> and 19</w:t>
            </w:r>
            <w:r w:rsidRPr="00794D24">
              <w:rPr>
                <w:vertAlign w:val="superscript"/>
                <w:lang w:val="en-US"/>
              </w:rPr>
              <w:t>th</w:t>
            </w:r>
            <w:r w:rsidRPr="000728A9">
              <w:rPr>
                <w:lang w:val="en-US"/>
              </w:rPr>
              <w:t xml:space="preserve"> centuries, th</w:t>
            </w:r>
            <w:r>
              <w:rPr>
                <w:lang w:val="en-US"/>
              </w:rPr>
              <w:t xml:space="preserve">us allowing them </w:t>
            </w:r>
            <w:r w:rsidRPr="000728A9">
              <w:rPr>
                <w:lang w:val="en-US"/>
              </w:rPr>
              <w:t>further</w:t>
            </w:r>
            <w:r>
              <w:rPr>
                <w:lang w:val="en-US"/>
              </w:rPr>
              <w:t xml:space="preserve"> specialization in literary studies, as well as providing them</w:t>
            </w:r>
            <w:r w:rsidRPr="000728A9">
              <w:rPr>
                <w:lang w:val="en-US"/>
              </w:rPr>
              <w:t xml:space="preserve"> thorough understanding of literary and historical events in Anglo-American literature.</w:t>
            </w:r>
          </w:p>
        </w:tc>
      </w:tr>
      <w:tr w:rsidR="001D0867" w:rsidRPr="009551B7" w14:paraId="317B535D" w14:textId="77777777">
        <w:tc>
          <w:tcPr>
            <w:tcW w:w="3313" w:type="dxa"/>
            <w:tcBorders>
              <w:top w:val="single" w:sz="4" w:space="0" w:color="auto"/>
              <w:bottom w:val="single" w:sz="4" w:space="0" w:color="auto"/>
              <w:right w:val="double" w:sz="4" w:space="0" w:color="auto"/>
            </w:tcBorders>
            <w:shd w:val="clear" w:color="auto" w:fill="CCCCCC"/>
            <w:vAlign w:val="center"/>
          </w:tcPr>
          <w:p w14:paraId="569FFC02" w14:textId="77777777" w:rsidR="001D0867" w:rsidRPr="009551B7" w:rsidRDefault="001D0867" w:rsidP="00565633">
            <w:pPr>
              <w:jc w:val="center"/>
              <w:rPr>
                <w:b/>
                <w:lang w:val="en-US"/>
              </w:rPr>
            </w:pPr>
            <w:r>
              <w:rPr>
                <w:b/>
                <w:lang w:val="en-US"/>
              </w:rPr>
              <w:lastRenderedPageBreak/>
              <w:t>Syllabus content</w:t>
            </w:r>
            <w:r w:rsidRPr="009551B7">
              <w:rPr>
                <w:b/>
                <w:lang w:val="en-US"/>
              </w:rPr>
              <w:t>:</w:t>
            </w:r>
          </w:p>
          <w:p w14:paraId="5293B077" w14:textId="77777777" w:rsidR="001D0867" w:rsidRPr="009551B7" w:rsidRDefault="001D0867" w:rsidP="00565633">
            <w:pPr>
              <w:jc w:val="center"/>
              <w:rPr>
                <w:b/>
                <w:lang w:val="en-US"/>
              </w:rPr>
            </w:pPr>
          </w:p>
        </w:tc>
        <w:tc>
          <w:tcPr>
            <w:tcW w:w="6974" w:type="dxa"/>
            <w:gridSpan w:val="4"/>
            <w:tcBorders>
              <w:left w:val="double" w:sz="4" w:space="0" w:color="auto"/>
            </w:tcBorders>
            <w:vAlign w:val="center"/>
          </w:tcPr>
          <w:p w14:paraId="06E5B9F9" w14:textId="77777777" w:rsidR="001D0867" w:rsidRDefault="001D0867" w:rsidP="001D0867">
            <w:pPr>
              <w:jc w:val="both"/>
              <w:rPr>
                <w:spacing w:val="-3"/>
                <w:lang w:val="en-US"/>
              </w:rPr>
            </w:pPr>
            <w:r w:rsidRPr="009551B7">
              <w:rPr>
                <w:spacing w:val="-3"/>
                <w:lang w:val="en-US"/>
              </w:rPr>
              <w:t>1</w:t>
            </w:r>
            <w:r>
              <w:rPr>
                <w:spacing w:val="-3"/>
                <w:lang w:val="en-US"/>
              </w:rPr>
              <w:t xml:space="preserve">. </w:t>
            </w:r>
            <w:r w:rsidRPr="009232AD">
              <w:rPr>
                <w:spacing w:val="-3"/>
                <w:lang w:val="en-US"/>
              </w:rPr>
              <w:t>Historical background of the 18</w:t>
            </w:r>
            <w:r w:rsidRPr="009232AD">
              <w:rPr>
                <w:spacing w:val="-3"/>
                <w:vertAlign w:val="superscript"/>
                <w:lang w:val="en-US"/>
              </w:rPr>
              <w:t>th</w:t>
            </w:r>
            <w:r>
              <w:rPr>
                <w:spacing w:val="-3"/>
                <w:lang w:val="en-US"/>
              </w:rPr>
              <w:t xml:space="preserve"> </w:t>
            </w:r>
            <w:r w:rsidRPr="009232AD">
              <w:rPr>
                <w:spacing w:val="-3"/>
                <w:lang w:val="en-US"/>
              </w:rPr>
              <w:t>century novel</w:t>
            </w:r>
          </w:p>
          <w:p w14:paraId="361C38C9" w14:textId="77777777" w:rsidR="001D0867" w:rsidRPr="009232AD" w:rsidRDefault="001D0867" w:rsidP="001D0867">
            <w:pPr>
              <w:jc w:val="both"/>
              <w:rPr>
                <w:i/>
                <w:lang w:val="en-US"/>
              </w:rPr>
            </w:pPr>
            <w:r w:rsidRPr="009551B7">
              <w:rPr>
                <w:spacing w:val="-3"/>
                <w:lang w:val="en-US"/>
              </w:rPr>
              <w:t xml:space="preserve">2. </w:t>
            </w:r>
            <w:r w:rsidRPr="009232AD">
              <w:rPr>
                <w:lang w:val="en-US"/>
              </w:rPr>
              <w:t>Understanding the novel in the 18</w:t>
            </w:r>
            <w:r w:rsidRPr="009232AD">
              <w:rPr>
                <w:vertAlign w:val="superscript"/>
                <w:lang w:val="en-US"/>
              </w:rPr>
              <w:t>th</w:t>
            </w:r>
            <w:r w:rsidRPr="009232AD">
              <w:rPr>
                <w:lang w:val="en-US"/>
              </w:rPr>
              <w:t xml:space="preserve"> century</w:t>
            </w:r>
            <w:r>
              <w:rPr>
                <w:lang w:val="en-US"/>
              </w:rPr>
              <w:t xml:space="preserve">; The beginnings of the English novel – Daniel Defoe, </w:t>
            </w:r>
            <w:r>
              <w:rPr>
                <w:i/>
                <w:lang w:val="en-US"/>
              </w:rPr>
              <w:t>Robinson Crusoe</w:t>
            </w:r>
          </w:p>
          <w:p w14:paraId="73BB3AC0" w14:textId="77777777" w:rsidR="001D0867" w:rsidRPr="009232AD" w:rsidRDefault="001D0867" w:rsidP="001D0867">
            <w:pPr>
              <w:jc w:val="both"/>
              <w:rPr>
                <w:i/>
                <w:color w:val="FF0000"/>
                <w:lang w:val="en-US"/>
              </w:rPr>
            </w:pPr>
            <w:r w:rsidRPr="009551B7">
              <w:rPr>
                <w:spacing w:val="-3"/>
                <w:lang w:val="en-US"/>
              </w:rPr>
              <w:t xml:space="preserve">3. </w:t>
            </w:r>
            <w:r w:rsidRPr="009551B7">
              <w:rPr>
                <w:lang w:val="en-US"/>
              </w:rPr>
              <w:t>Henry Fielding</w:t>
            </w:r>
            <w:r>
              <w:rPr>
                <w:lang w:val="en-US"/>
              </w:rPr>
              <w:t xml:space="preserve">, </w:t>
            </w:r>
            <w:r>
              <w:rPr>
                <w:i/>
                <w:lang w:val="en-US"/>
              </w:rPr>
              <w:t>Tom Jones</w:t>
            </w:r>
          </w:p>
          <w:p w14:paraId="70C9DFBE" w14:textId="77777777" w:rsidR="001D0867" w:rsidRPr="009232AD" w:rsidRDefault="001D0867" w:rsidP="001D0867">
            <w:pPr>
              <w:pStyle w:val="BodyText"/>
              <w:jc w:val="left"/>
              <w:rPr>
                <w:rFonts w:ascii="Times New Roman" w:hAnsi="Times New Roman"/>
                <w:i/>
                <w:spacing w:val="-3"/>
                <w:szCs w:val="24"/>
              </w:rPr>
            </w:pPr>
            <w:r w:rsidRPr="009551B7">
              <w:rPr>
                <w:rFonts w:ascii="Times New Roman" w:hAnsi="Times New Roman"/>
                <w:spacing w:val="-3"/>
                <w:szCs w:val="24"/>
              </w:rPr>
              <w:t xml:space="preserve">4. </w:t>
            </w:r>
            <w:r w:rsidRPr="009551B7">
              <w:rPr>
                <w:rFonts w:ascii="Times New Roman" w:hAnsi="Times New Roman"/>
                <w:szCs w:val="24"/>
              </w:rPr>
              <w:t>Henry Fielding</w:t>
            </w:r>
            <w:r>
              <w:rPr>
                <w:rFonts w:ascii="Times New Roman" w:hAnsi="Times New Roman"/>
                <w:szCs w:val="24"/>
              </w:rPr>
              <w:t xml:space="preserve">, </w:t>
            </w:r>
            <w:r>
              <w:rPr>
                <w:rFonts w:ascii="Times New Roman" w:hAnsi="Times New Roman"/>
                <w:i/>
                <w:szCs w:val="24"/>
              </w:rPr>
              <w:t>Tom Jones</w:t>
            </w:r>
          </w:p>
          <w:p w14:paraId="0B996FF1" w14:textId="77777777" w:rsidR="001D0867" w:rsidRPr="009551B7" w:rsidRDefault="001D0867" w:rsidP="001D0867">
            <w:pPr>
              <w:jc w:val="both"/>
              <w:rPr>
                <w:lang w:val="en-US"/>
              </w:rPr>
            </w:pPr>
            <w:r w:rsidRPr="009551B7">
              <w:rPr>
                <w:spacing w:val="-3"/>
                <w:lang w:val="en-US"/>
              </w:rPr>
              <w:t xml:space="preserve">5. </w:t>
            </w:r>
            <w:r w:rsidRPr="009551B7">
              <w:rPr>
                <w:lang w:val="en-US"/>
              </w:rPr>
              <w:t>La</w:t>
            </w:r>
            <w:r>
              <w:rPr>
                <w:lang w:val="en-US"/>
              </w:rPr>
              <w:t xml:space="preserve">urence Sterne, </w:t>
            </w:r>
            <w:r w:rsidRPr="009232AD">
              <w:rPr>
                <w:bCs/>
                <w:i/>
                <w:iCs/>
                <w:lang w:val="en-US"/>
              </w:rPr>
              <w:t xml:space="preserve">Tristram </w:t>
            </w:r>
            <w:proofErr w:type="spellStart"/>
            <w:r w:rsidRPr="009232AD">
              <w:rPr>
                <w:i/>
                <w:iCs/>
                <w:lang w:val="en-US"/>
              </w:rPr>
              <w:t>Shandy</w:t>
            </w:r>
            <w:proofErr w:type="spellEnd"/>
          </w:p>
          <w:p w14:paraId="18682407" w14:textId="77777777" w:rsidR="001D0867" w:rsidRPr="009551B7" w:rsidRDefault="001D0867" w:rsidP="001D0867">
            <w:pPr>
              <w:pStyle w:val="BodyText"/>
              <w:jc w:val="left"/>
              <w:rPr>
                <w:rFonts w:ascii="Times New Roman" w:hAnsi="Times New Roman"/>
                <w:spacing w:val="-3"/>
                <w:szCs w:val="24"/>
              </w:rPr>
            </w:pPr>
            <w:r w:rsidRPr="009551B7">
              <w:rPr>
                <w:rFonts w:ascii="Times New Roman" w:hAnsi="Times New Roman"/>
                <w:spacing w:val="-3"/>
                <w:szCs w:val="24"/>
              </w:rPr>
              <w:t xml:space="preserve">6. </w:t>
            </w:r>
            <w:r>
              <w:rPr>
                <w:rFonts w:ascii="Times New Roman" w:hAnsi="Times New Roman"/>
                <w:szCs w:val="24"/>
              </w:rPr>
              <w:t>Laurence Sterne,</w:t>
            </w:r>
            <w:r w:rsidRPr="009551B7">
              <w:rPr>
                <w:rFonts w:ascii="Times New Roman" w:hAnsi="Times New Roman"/>
                <w:szCs w:val="24"/>
              </w:rPr>
              <w:t xml:space="preserve"> </w:t>
            </w:r>
            <w:r w:rsidRPr="009232AD">
              <w:rPr>
                <w:rFonts w:ascii="Times New Roman" w:hAnsi="Times New Roman"/>
                <w:bCs/>
                <w:i/>
                <w:iCs/>
                <w:szCs w:val="24"/>
              </w:rPr>
              <w:t xml:space="preserve">Tristram </w:t>
            </w:r>
            <w:proofErr w:type="spellStart"/>
            <w:r w:rsidRPr="009232AD">
              <w:rPr>
                <w:rFonts w:ascii="Times New Roman" w:hAnsi="Times New Roman"/>
                <w:bCs/>
                <w:i/>
                <w:iCs/>
                <w:szCs w:val="24"/>
              </w:rPr>
              <w:t>Shandy</w:t>
            </w:r>
            <w:proofErr w:type="spellEnd"/>
          </w:p>
          <w:p w14:paraId="6E3AF236" w14:textId="77777777" w:rsidR="001D0867" w:rsidRPr="009232AD" w:rsidRDefault="001D0867" w:rsidP="001D0867">
            <w:pPr>
              <w:jc w:val="both"/>
              <w:rPr>
                <w:b/>
                <w:lang w:val="en-US"/>
              </w:rPr>
            </w:pPr>
            <w:r w:rsidRPr="009551B7">
              <w:rPr>
                <w:spacing w:val="-3"/>
                <w:lang w:val="en-US"/>
              </w:rPr>
              <w:t xml:space="preserve">7. </w:t>
            </w:r>
            <w:r>
              <w:rPr>
                <w:bCs/>
                <w:lang w:val="en-US"/>
              </w:rPr>
              <w:t xml:space="preserve">Horace Walpole, </w:t>
            </w:r>
            <w:r w:rsidRPr="009232AD">
              <w:rPr>
                <w:i/>
                <w:iCs/>
                <w:lang w:val="en-US"/>
              </w:rPr>
              <w:t>Castle of Otranto</w:t>
            </w:r>
          </w:p>
          <w:p w14:paraId="666B015E" w14:textId="3C099862" w:rsidR="001D0867" w:rsidRPr="009551B7" w:rsidRDefault="001D0867" w:rsidP="001D0867">
            <w:pPr>
              <w:pStyle w:val="BodyText"/>
              <w:jc w:val="left"/>
              <w:rPr>
                <w:rFonts w:ascii="Times New Roman" w:hAnsi="Times New Roman"/>
                <w:spacing w:val="-3"/>
                <w:szCs w:val="24"/>
              </w:rPr>
            </w:pPr>
            <w:r w:rsidRPr="009551B7">
              <w:rPr>
                <w:rFonts w:ascii="Times New Roman" w:hAnsi="Times New Roman"/>
                <w:spacing w:val="-3"/>
                <w:szCs w:val="24"/>
              </w:rPr>
              <w:t xml:space="preserve">8. </w:t>
            </w:r>
            <w:r w:rsidR="007F0CF2" w:rsidRPr="009232AD">
              <w:rPr>
                <w:rFonts w:ascii="Times New Roman" w:hAnsi="Times New Roman"/>
                <w:bCs/>
                <w:szCs w:val="24"/>
              </w:rPr>
              <w:t>Mid</w:t>
            </w:r>
            <w:r w:rsidR="007F0CF2">
              <w:rPr>
                <w:rFonts w:ascii="Times New Roman" w:hAnsi="Times New Roman"/>
                <w:bCs/>
                <w:szCs w:val="24"/>
              </w:rPr>
              <w:t>-</w:t>
            </w:r>
            <w:r w:rsidR="007F0CF2" w:rsidRPr="009232AD">
              <w:rPr>
                <w:rFonts w:ascii="Times New Roman" w:hAnsi="Times New Roman"/>
                <w:bCs/>
                <w:szCs w:val="24"/>
              </w:rPr>
              <w:t>term</w:t>
            </w:r>
            <w:r w:rsidR="007F0CF2">
              <w:rPr>
                <w:rFonts w:ascii="Times New Roman" w:hAnsi="Times New Roman"/>
                <w:bCs/>
                <w:szCs w:val="24"/>
              </w:rPr>
              <w:t xml:space="preserve"> test.</w:t>
            </w:r>
          </w:p>
          <w:p w14:paraId="322067D0" w14:textId="77777777" w:rsidR="001D0867" w:rsidRPr="009551B7" w:rsidRDefault="001D0867" w:rsidP="001D0867">
            <w:pPr>
              <w:rPr>
                <w:spacing w:val="-3"/>
                <w:lang w:val="en-US"/>
              </w:rPr>
            </w:pPr>
            <w:r w:rsidRPr="009551B7">
              <w:rPr>
                <w:spacing w:val="-3"/>
                <w:lang w:val="en-US"/>
              </w:rPr>
              <w:t xml:space="preserve">9. </w:t>
            </w:r>
            <w:r w:rsidRPr="009232AD">
              <w:rPr>
                <w:bCs/>
                <w:lang w:val="en-US"/>
              </w:rPr>
              <w:t>Jane Austen,</w:t>
            </w:r>
            <w:r>
              <w:rPr>
                <w:b/>
                <w:bCs/>
                <w:lang w:val="en-US"/>
              </w:rPr>
              <w:t xml:space="preserve"> </w:t>
            </w:r>
            <w:r w:rsidRPr="009232AD">
              <w:rPr>
                <w:bCs/>
                <w:i/>
                <w:lang w:val="en-US"/>
              </w:rPr>
              <w:t>Pride and Prejudice</w:t>
            </w:r>
          </w:p>
          <w:p w14:paraId="203B6949" w14:textId="5727C5A3" w:rsidR="001D0867" w:rsidRPr="009232AD" w:rsidRDefault="001D0867" w:rsidP="001D0867">
            <w:pPr>
              <w:pStyle w:val="Heading3"/>
              <w:jc w:val="left"/>
              <w:rPr>
                <w:rFonts w:ascii="Times New Roman" w:hAnsi="Times New Roman"/>
                <w:b w:val="0"/>
                <w:bCs/>
                <w:iCs/>
                <w:sz w:val="24"/>
                <w:szCs w:val="24"/>
              </w:rPr>
            </w:pPr>
            <w:r w:rsidRPr="009551B7">
              <w:rPr>
                <w:rFonts w:ascii="Times New Roman" w:hAnsi="Times New Roman"/>
                <w:b w:val="0"/>
                <w:spacing w:val="-3"/>
                <w:sz w:val="24"/>
                <w:szCs w:val="24"/>
              </w:rPr>
              <w:t>10.</w:t>
            </w:r>
            <w:r w:rsidRPr="009551B7">
              <w:rPr>
                <w:rFonts w:ascii="Times New Roman" w:hAnsi="Times New Roman"/>
                <w:spacing w:val="-3"/>
                <w:sz w:val="24"/>
                <w:szCs w:val="24"/>
              </w:rPr>
              <w:t xml:space="preserve"> </w:t>
            </w:r>
            <w:r w:rsidRPr="009232AD">
              <w:rPr>
                <w:rFonts w:ascii="Times New Roman" w:hAnsi="Times New Roman"/>
                <w:b w:val="0"/>
                <w:bCs/>
                <w:iCs/>
                <w:sz w:val="24"/>
                <w:szCs w:val="24"/>
              </w:rPr>
              <w:t>Intellectual context of the Victor</w:t>
            </w:r>
            <w:r>
              <w:rPr>
                <w:rFonts w:ascii="Times New Roman" w:hAnsi="Times New Roman"/>
                <w:b w:val="0"/>
                <w:bCs/>
                <w:iCs/>
                <w:sz w:val="24"/>
                <w:szCs w:val="24"/>
              </w:rPr>
              <w:t xml:space="preserve">ian novel. (Darwin's theory, science </w:t>
            </w:r>
            <w:r w:rsidRPr="009232AD">
              <w:rPr>
                <w:rFonts w:ascii="Times New Roman" w:hAnsi="Times New Roman"/>
                <w:b w:val="0"/>
                <w:bCs/>
                <w:iCs/>
                <w:sz w:val="24"/>
                <w:szCs w:val="24"/>
              </w:rPr>
              <w:t>and religion in the 19</w:t>
            </w:r>
            <w:r w:rsidRPr="00D81B53">
              <w:rPr>
                <w:rFonts w:ascii="Times New Roman" w:hAnsi="Times New Roman"/>
                <w:b w:val="0"/>
                <w:bCs/>
                <w:iCs/>
                <w:sz w:val="24"/>
                <w:szCs w:val="24"/>
                <w:vertAlign w:val="superscript"/>
              </w:rPr>
              <w:t>th</w:t>
            </w:r>
            <w:r>
              <w:rPr>
                <w:rFonts w:ascii="Times New Roman" w:hAnsi="Times New Roman"/>
                <w:b w:val="0"/>
                <w:bCs/>
                <w:iCs/>
                <w:sz w:val="24"/>
                <w:szCs w:val="24"/>
              </w:rPr>
              <w:t xml:space="preserve"> century novel</w:t>
            </w:r>
            <w:r w:rsidR="007F0CF2">
              <w:rPr>
                <w:rFonts w:ascii="Times New Roman" w:hAnsi="Times New Roman"/>
                <w:b w:val="0"/>
                <w:bCs/>
                <w:iCs/>
                <w:sz w:val="24"/>
                <w:szCs w:val="24"/>
              </w:rPr>
              <w:t>.</w:t>
            </w:r>
            <w:r>
              <w:rPr>
                <w:rFonts w:ascii="Times New Roman" w:hAnsi="Times New Roman"/>
                <w:b w:val="0"/>
                <w:bCs/>
                <w:iCs/>
                <w:sz w:val="24"/>
                <w:szCs w:val="24"/>
              </w:rPr>
              <w:t>)</w:t>
            </w:r>
          </w:p>
          <w:p w14:paraId="2242DD61" w14:textId="0682076D" w:rsidR="001D0867" w:rsidRDefault="001D0867" w:rsidP="001D0867">
            <w:pPr>
              <w:rPr>
                <w:bCs/>
                <w:iCs/>
              </w:rPr>
            </w:pPr>
            <w:r w:rsidRPr="009232AD">
              <w:rPr>
                <w:bCs/>
                <w:iCs/>
              </w:rPr>
              <w:t xml:space="preserve">Proclamation of the Romanesque Form. </w:t>
            </w:r>
            <w:r w:rsidR="007F0CF2">
              <w:rPr>
                <w:bCs/>
                <w:iCs/>
              </w:rPr>
              <w:t>T</w:t>
            </w:r>
            <w:r w:rsidR="007F0CF2" w:rsidRPr="000728A9">
              <w:rPr>
                <w:lang w:val="en-GB"/>
              </w:rPr>
              <w:t xml:space="preserve">he thematic preoccupations </w:t>
            </w:r>
            <w:r w:rsidR="007F0CF2">
              <w:rPr>
                <w:lang w:val="en-GB"/>
              </w:rPr>
              <w:t xml:space="preserve">of </w:t>
            </w:r>
            <w:r w:rsidRPr="009232AD">
              <w:rPr>
                <w:bCs/>
                <w:iCs/>
              </w:rPr>
              <w:t>class, gender, sexual, religious and other norms.</w:t>
            </w:r>
          </w:p>
          <w:p w14:paraId="7A338D21" w14:textId="77777777" w:rsidR="001D0867" w:rsidRPr="00D81B53" w:rsidRDefault="001D0867" w:rsidP="001D0867">
            <w:pPr>
              <w:rPr>
                <w:i/>
                <w:spacing w:val="-3"/>
                <w:lang w:val="en-US"/>
              </w:rPr>
            </w:pPr>
            <w:r w:rsidRPr="009551B7">
              <w:rPr>
                <w:spacing w:val="-3"/>
                <w:lang w:val="en-US"/>
              </w:rPr>
              <w:t xml:space="preserve">11. </w:t>
            </w:r>
            <w:r>
              <w:rPr>
                <w:bCs/>
                <w:lang w:val="en-US"/>
              </w:rPr>
              <w:t xml:space="preserve">Emily </w:t>
            </w:r>
            <w:r>
              <w:rPr>
                <w:bCs/>
              </w:rPr>
              <w:t>Brontë</w:t>
            </w:r>
            <w:r>
              <w:rPr>
                <w:bCs/>
                <w:lang w:val="en-US"/>
              </w:rPr>
              <w:t xml:space="preserve">, </w:t>
            </w:r>
            <w:r>
              <w:rPr>
                <w:bCs/>
                <w:i/>
                <w:lang w:val="en-US"/>
              </w:rPr>
              <w:t>Wuthering Heights</w:t>
            </w:r>
          </w:p>
          <w:p w14:paraId="26BA225A" w14:textId="77777777" w:rsidR="001D0867" w:rsidRPr="009551B7" w:rsidRDefault="001D0867" w:rsidP="001D0867">
            <w:pPr>
              <w:pStyle w:val="BodyText"/>
              <w:jc w:val="left"/>
              <w:rPr>
                <w:rFonts w:ascii="Times New Roman" w:hAnsi="Times New Roman"/>
                <w:i/>
                <w:spacing w:val="-3"/>
                <w:szCs w:val="24"/>
              </w:rPr>
            </w:pPr>
            <w:r w:rsidRPr="009551B7">
              <w:rPr>
                <w:rFonts w:ascii="Times New Roman" w:hAnsi="Times New Roman"/>
                <w:spacing w:val="-3"/>
                <w:szCs w:val="24"/>
              </w:rPr>
              <w:t>12. E</w:t>
            </w:r>
            <w:r>
              <w:rPr>
                <w:rFonts w:ascii="Times New Roman" w:hAnsi="Times New Roman"/>
                <w:spacing w:val="-3"/>
                <w:szCs w:val="24"/>
              </w:rPr>
              <w:t>mily</w:t>
            </w:r>
            <w:r w:rsidRPr="009551B7">
              <w:rPr>
                <w:rFonts w:ascii="Times New Roman" w:hAnsi="Times New Roman"/>
                <w:spacing w:val="-3"/>
                <w:szCs w:val="24"/>
              </w:rPr>
              <w:t xml:space="preserve"> </w:t>
            </w:r>
            <w:r>
              <w:rPr>
                <w:rFonts w:ascii="Times New Roman" w:hAnsi="Times New Roman"/>
                <w:bCs/>
              </w:rPr>
              <w:t>Brontë,</w:t>
            </w:r>
            <w:r w:rsidRPr="009551B7">
              <w:rPr>
                <w:rFonts w:ascii="Times New Roman" w:hAnsi="Times New Roman"/>
                <w:bCs/>
              </w:rPr>
              <w:t xml:space="preserve"> </w:t>
            </w:r>
            <w:r w:rsidRPr="00D81B53">
              <w:rPr>
                <w:rFonts w:ascii="Times New Roman" w:hAnsi="Times New Roman"/>
                <w:bCs/>
                <w:i/>
              </w:rPr>
              <w:t>Wuthering Heights</w:t>
            </w:r>
          </w:p>
          <w:p w14:paraId="4DC497CF" w14:textId="77777777" w:rsidR="001D0867" w:rsidRPr="00D81B53" w:rsidRDefault="001D0867" w:rsidP="001D0867">
            <w:pPr>
              <w:pStyle w:val="BodyText"/>
              <w:jc w:val="left"/>
              <w:rPr>
                <w:rFonts w:ascii="Times New Roman" w:hAnsi="Times New Roman"/>
                <w:i/>
                <w:spacing w:val="-3"/>
                <w:szCs w:val="24"/>
              </w:rPr>
            </w:pPr>
            <w:r w:rsidRPr="009551B7">
              <w:rPr>
                <w:rFonts w:ascii="Times New Roman" w:hAnsi="Times New Roman"/>
                <w:bCs/>
                <w:szCs w:val="24"/>
              </w:rPr>
              <w:t xml:space="preserve">13. </w:t>
            </w:r>
            <w:r>
              <w:rPr>
                <w:rFonts w:ascii="Times New Roman" w:hAnsi="Times New Roman"/>
                <w:bCs/>
                <w:szCs w:val="24"/>
              </w:rPr>
              <w:t xml:space="preserve">Charles Dickens, </w:t>
            </w:r>
            <w:r>
              <w:rPr>
                <w:rFonts w:ascii="Times New Roman" w:hAnsi="Times New Roman"/>
                <w:bCs/>
                <w:i/>
                <w:szCs w:val="24"/>
              </w:rPr>
              <w:t>Great Expectations</w:t>
            </w:r>
          </w:p>
          <w:p w14:paraId="0A00B41F" w14:textId="77777777" w:rsidR="001D0867" w:rsidRPr="00D81B53" w:rsidRDefault="001D0867" w:rsidP="001D0867">
            <w:pPr>
              <w:pStyle w:val="BodyText"/>
              <w:jc w:val="left"/>
              <w:rPr>
                <w:rFonts w:ascii="Times New Roman" w:hAnsi="Times New Roman"/>
                <w:i/>
                <w:spacing w:val="-3"/>
                <w:szCs w:val="24"/>
              </w:rPr>
            </w:pPr>
            <w:r w:rsidRPr="009551B7">
              <w:rPr>
                <w:rFonts w:ascii="Times New Roman" w:hAnsi="Times New Roman"/>
                <w:spacing w:val="-3"/>
                <w:szCs w:val="24"/>
              </w:rPr>
              <w:t xml:space="preserve">14. </w:t>
            </w:r>
            <w:r>
              <w:rPr>
                <w:rFonts w:ascii="Times New Roman" w:hAnsi="Times New Roman"/>
                <w:bCs/>
                <w:iCs/>
                <w:szCs w:val="24"/>
              </w:rPr>
              <w:t xml:space="preserve">Charles Dickens, </w:t>
            </w:r>
            <w:r>
              <w:rPr>
                <w:rFonts w:ascii="Times New Roman" w:hAnsi="Times New Roman"/>
                <w:bCs/>
                <w:i/>
                <w:iCs/>
                <w:szCs w:val="24"/>
              </w:rPr>
              <w:t>Great Expectations</w:t>
            </w:r>
          </w:p>
          <w:p w14:paraId="580ACD85" w14:textId="54E19BB6" w:rsidR="001D0867" w:rsidRPr="009551B7" w:rsidRDefault="001D0867" w:rsidP="001D0867">
            <w:pPr>
              <w:rPr>
                <w:spacing w:val="-3"/>
                <w:lang w:val="en-US"/>
              </w:rPr>
            </w:pPr>
            <w:r w:rsidRPr="009551B7">
              <w:rPr>
                <w:spacing w:val="-3"/>
                <w:lang w:val="en-US"/>
              </w:rPr>
              <w:t>15</w:t>
            </w:r>
            <w:r w:rsidRPr="009551B7">
              <w:rPr>
                <w:lang w:val="en-US"/>
              </w:rPr>
              <w:t xml:space="preserve">. </w:t>
            </w:r>
            <w:r w:rsidRPr="00D81B53">
              <w:rPr>
                <w:bCs/>
                <w:lang w:val="en-US"/>
              </w:rPr>
              <w:t>End term</w:t>
            </w:r>
            <w:r>
              <w:rPr>
                <w:bCs/>
                <w:lang w:val="en-US"/>
              </w:rPr>
              <w:t xml:space="preserve"> (finals)</w:t>
            </w:r>
            <w:r w:rsidR="00F34F9D">
              <w:rPr>
                <w:bCs/>
                <w:lang w:val="en-US"/>
              </w:rPr>
              <w:t xml:space="preserve">. </w:t>
            </w:r>
            <w:r>
              <w:rPr>
                <w:spacing w:val="-3"/>
                <w:lang w:val="en-US"/>
              </w:rPr>
              <w:t xml:space="preserve">Lectures, </w:t>
            </w:r>
            <w:proofErr w:type="spellStart"/>
            <w:r>
              <w:rPr>
                <w:spacing w:val="-3"/>
                <w:lang w:val="en-US"/>
              </w:rPr>
              <w:t>practicals</w:t>
            </w:r>
            <w:proofErr w:type="spellEnd"/>
            <w:r>
              <w:rPr>
                <w:spacing w:val="-3"/>
                <w:lang w:val="en-US"/>
              </w:rPr>
              <w:t>, seminars</w:t>
            </w:r>
            <w:r w:rsidR="00F34F9D">
              <w:rPr>
                <w:spacing w:val="-3"/>
                <w:lang w:val="en-US"/>
              </w:rPr>
              <w:t>.</w:t>
            </w:r>
          </w:p>
        </w:tc>
      </w:tr>
      <w:tr w:rsidR="001D0867" w:rsidRPr="009551B7" w14:paraId="4DE4E2A7" w14:textId="77777777">
        <w:tc>
          <w:tcPr>
            <w:tcW w:w="3313" w:type="dxa"/>
            <w:tcBorders>
              <w:top w:val="single" w:sz="4" w:space="0" w:color="auto"/>
              <w:bottom w:val="single" w:sz="4" w:space="0" w:color="auto"/>
              <w:right w:val="double" w:sz="4" w:space="0" w:color="auto"/>
            </w:tcBorders>
            <w:shd w:val="clear" w:color="auto" w:fill="CCCCCC"/>
            <w:vAlign w:val="center"/>
          </w:tcPr>
          <w:p w14:paraId="6339EDC6" w14:textId="77777777" w:rsidR="001D0867" w:rsidRPr="009551B7" w:rsidRDefault="001D0867" w:rsidP="00565633">
            <w:pPr>
              <w:jc w:val="center"/>
              <w:rPr>
                <w:b/>
                <w:lang w:val="en-US"/>
              </w:rPr>
            </w:pPr>
            <w:r>
              <w:rPr>
                <w:b/>
                <w:lang w:val="en-US"/>
              </w:rPr>
              <w:t>Students’ obligations</w:t>
            </w:r>
            <w:r w:rsidRPr="009551B7">
              <w:rPr>
                <w:b/>
                <w:lang w:val="en-US"/>
              </w:rPr>
              <w:t>:</w:t>
            </w:r>
          </w:p>
        </w:tc>
        <w:tc>
          <w:tcPr>
            <w:tcW w:w="6974" w:type="dxa"/>
            <w:gridSpan w:val="4"/>
            <w:tcBorders>
              <w:left w:val="double" w:sz="4" w:space="0" w:color="auto"/>
            </w:tcBorders>
            <w:vAlign w:val="center"/>
          </w:tcPr>
          <w:p w14:paraId="4063C0B6" w14:textId="77777777" w:rsidR="001D0867" w:rsidRPr="009551B7" w:rsidRDefault="001D0867" w:rsidP="003B09E7">
            <w:pPr>
              <w:rPr>
                <w:spacing w:val="-3"/>
                <w:lang w:val="en-US"/>
              </w:rPr>
            </w:pPr>
            <w:r w:rsidRPr="003B09E7">
              <w:rPr>
                <w:lang w:val="en-US"/>
              </w:rPr>
              <w:t>Students are require</w:t>
            </w:r>
            <w:r>
              <w:rPr>
                <w:lang w:val="en-US"/>
              </w:rPr>
              <w:t xml:space="preserve">d to read all novels covered by lectures and </w:t>
            </w:r>
            <w:proofErr w:type="spellStart"/>
            <w:r>
              <w:rPr>
                <w:lang w:val="en-US"/>
              </w:rPr>
              <w:t>practicals</w:t>
            </w:r>
            <w:proofErr w:type="spellEnd"/>
            <w:r w:rsidRPr="003B09E7">
              <w:rPr>
                <w:lang w:val="en-US"/>
              </w:rPr>
              <w:t>.</w:t>
            </w:r>
          </w:p>
        </w:tc>
      </w:tr>
      <w:tr w:rsidR="001D0867" w:rsidRPr="009551B7" w14:paraId="34474AB0" w14:textId="77777777">
        <w:tc>
          <w:tcPr>
            <w:tcW w:w="3313" w:type="dxa"/>
            <w:tcBorders>
              <w:top w:val="single" w:sz="4" w:space="0" w:color="auto"/>
              <w:bottom w:val="single" w:sz="4" w:space="0" w:color="auto"/>
              <w:right w:val="double" w:sz="4" w:space="0" w:color="auto"/>
            </w:tcBorders>
            <w:shd w:val="clear" w:color="auto" w:fill="CCCCCC"/>
            <w:vAlign w:val="center"/>
          </w:tcPr>
          <w:p w14:paraId="60D80705" w14:textId="77777777" w:rsidR="001D0867" w:rsidRPr="009551B7" w:rsidRDefault="001D0867" w:rsidP="00565633">
            <w:pPr>
              <w:jc w:val="center"/>
              <w:rPr>
                <w:b/>
                <w:lang w:val="en-US"/>
              </w:rPr>
            </w:pPr>
            <w:r>
              <w:rPr>
                <w:b/>
                <w:lang w:val="en-US"/>
              </w:rPr>
              <w:t>Assessment:</w:t>
            </w:r>
          </w:p>
        </w:tc>
        <w:tc>
          <w:tcPr>
            <w:tcW w:w="6974" w:type="dxa"/>
            <w:gridSpan w:val="4"/>
            <w:tcBorders>
              <w:left w:val="double" w:sz="4" w:space="0" w:color="auto"/>
            </w:tcBorders>
            <w:vAlign w:val="center"/>
          </w:tcPr>
          <w:p w14:paraId="5A92294D" w14:textId="77777777" w:rsidR="001D0867" w:rsidRPr="009551B7" w:rsidRDefault="001D0867" w:rsidP="003B09E7">
            <w:pPr>
              <w:rPr>
                <w:spacing w:val="-3"/>
                <w:lang w:val="en-US"/>
              </w:rPr>
            </w:pPr>
            <w:r>
              <w:rPr>
                <w:lang w:val="en-US"/>
              </w:rPr>
              <w:t>Active participation in practical</w:t>
            </w:r>
            <w:r w:rsidRPr="003B09E7">
              <w:rPr>
                <w:lang w:val="en-US"/>
              </w:rPr>
              <w:t xml:space="preserve"> sess</w:t>
            </w:r>
            <w:r>
              <w:rPr>
                <w:lang w:val="en-US"/>
              </w:rPr>
              <w:t xml:space="preserve">ions (20%) and essay (30%), two </w:t>
            </w:r>
            <w:r w:rsidRPr="003B09E7">
              <w:rPr>
                <w:lang w:val="en-US"/>
              </w:rPr>
              <w:t>written tests (in the middle and at the end of the semester) or final exam (50%).</w:t>
            </w:r>
          </w:p>
        </w:tc>
      </w:tr>
      <w:tr w:rsidR="001D0867" w:rsidRPr="009551B7" w14:paraId="26E430C0" w14:textId="77777777">
        <w:tc>
          <w:tcPr>
            <w:tcW w:w="3313" w:type="dxa"/>
            <w:tcBorders>
              <w:top w:val="single" w:sz="4" w:space="0" w:color="auto"/>
              <w:bottom w:val="single" w:sz="4" w:space="0" w:color="auto"/>
              <w:right w:val="double" w:sz="4" w:space="0" w:color="auto"/>
            </w:tcBorders>
            <w:shd w:val="clear" w:color="auto" w:fill="CCCCCC"/>
            <w:vAlign w:val="center"/>
          </w:tcPr>
          <w:p w14:paraId="2E090201" w14:textId="77777777" w:rsidR="001D0867" w:rsidRPr="009551B7" w:rsidRDefault="001D0867" w:rsidP="001D0867">
            <w:pPr>
              <w:jc w:val="center"/>
              <w:rPr>
                <w:b/>
                <w:lang w:val="en-US"/>
              </w:rPr>
            </w:pPr>
            <w:r>
              <w:rPr>
                <w:b/>
                <w:lang w:val="en-US"/>
              </w:rPr>
              <w:t>Bibliography</w:t>
            </w:r>
            <w:r w:rsidRPr="009551B7">
              <w:rPr>
                <w:b/>
                <w:lang w:val="en-US"/>
              </w:rPr>
              <w:t>:</w:t>
            </w:r>
          </w:p>
        </w:tc>
        <w:tc>
          <w:tcPr>
            <w:tcW w:w="6974" w:type="dxa"/>
            <w:gridSpan w:val="4"/>
            <w:tcBorders>
              <w:left w:val="double" w:sz="4" w:space="0" w:color="auto"/>
            </w:tcBorders>
            <w:vAlign w:val="center"/>
          </w:tcPr>
          <w:p w14:paraId="2A9E9F74"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Ian Watt, </w:t>
            </w:r>
            <w:r w:rsidRPr="009551B7">
              <w:rPr>
                <w:rFonts w:ascii="Times New Roman" w:hAnsi="Times New Roman"/>
                <w:i/>
              </w:rPr>
              <w:t>The Rise of the Novel</w:t>
            </w:r>
            <w:r w:rsidRPr="009551B7">
              <w:rPr>
                <w:rFonts w:ascii="Times New Roman" w:hAnsi="Times New Roman"/>
              </w:rPr>
              <w:t>.</w:t>
            </w:r>
          </w:p>
          <w:p w14:paraId="2257FCBC"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David </w:t>
            </w:r>
            <w:proofErr w:type="spellStart"/>
            <w:r w:rsidRPr="009551B7">
              <w:rPr>
                <w:rFonts w:ascii="Times New Roman" w:hAnsi="Times New Roman"/>
              </w:rPr>
              <w:t>Daiches</w:t>
            </w:r>
            <w:proofErr w:type="spellEnd"/>
            <w:r w:rsidRPr="009551B7">
              <w:rPr>
                <w:rFonts w:ascii="Times New Roman" w:hAnsi="Times New Roman"/>
              </w:rPr>
              <w:t xml:space="preserve">, </w:t>
            </w:r>
            <w:r w:rsidRPr="009551B7">
              <w:rPr>
                <w:rFonts w:ascii="Times New Roman" w:hAnsi="Times New Roman"/>
                <w:i/>
              </w:rPr>
              <w:t>A Critical History of English Literature</w:t>
            </w:r>
            <w:r w:rsidRPr="009551B7">
              <w:rPr>
                <w:rFonts w:ascii="Times New Roman" w:hAnsi="Times New Roman"/>
              </w:rPr>
              <w:t>.</w:t>
            </w:r>
          </w:p>
          <w:p w14:paraId="248778BD"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Boris Ford, </w:t>
            </w:r>
            <w:r w:rsidRPr="009551B7">
              <w:rPr>
                <w:rFonts w:ascii="Times New Roman" w:hAnsi="Times New Roman"/>
                <w:i/>
              </w:rPr>
              <w:t>The Pelican Guide to English Literature</w:t>
            </w:r>
            <w:r w:rsidRPr="009551B7">
              <w:rPr>
                <w:rFonts w:ascii="Times New Roman" w:hAnsi="Times New Roman"/>
              </w:rPr>
              <w:t>.</w:t>
            </w:r>
          </w:p>
          <w:p w14:paraId="7C2FA63A"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George Sampson, </w:t>
            </w:r>
            <w:r w:rsidRPr="009551B7">
              <w:rPr>
                <w:rFonts w:ascii="Times New Roman" w:hAnsi="Times New Roman"/>
                <w:i/>
              </w:rPr>
              <w:t>Cambridge History of English Literature</w:t>
            </w:r>
            <w:r w:rsidRPr="009551B7">
              <w:rPr>
                <w:rFonts w:ascii="Times New Roman" w:hAnsi="Times New Roman"/>
              </w:rPr>
              <w:t>.</w:t>
            </w:r>
          </w:p>
          <w:p w14:paraId="4B08E86B"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Dorothy Van Ghent, </w:t>
            </w:r>
            <w:r w:rsidRPr="009551B7">
              <w:rPr>
                <w:rFonts w:ascii="Times New Roman" w:hAnsi="Times New Roman"/>
                <w:i/>
              </w:rPr>
              <w:t>The English Novel</w:t>
            </w:r>
            <w:r w:rsidRPr="009551B7">
              <w:rPr>
                <w:rFonts w:ascii="Times New Roman" w:hAnsi="Times New Roman"/>
              </w:rPr>
              <w:t>.</w:t>
            </w:r>
          </w:p>
          <w:p w14:paraId="2FC939B2"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Arnold Kettle, </w:t>
            </w:r>
            <w:r w:rsidRPr="009551B7">
              <w:rPr>
                <w:rFonts w:ascii="Times New Roman" w:hAnsi="Times New Roman"/>
                <w:i/>
              </w:rPr>
              <w:t>An Introduction to the English Novel, I. &amp; II</w:t>
            </w:r>
            <w:r w:rsidRPr="009551B7">
              <w:rPr>
                <w:rFonts w:ascii="Times New Roman" w:hAnsi="Times New Roman"/>
              </w:rPr>
              <w:t>.</w:t>
            </w:r>
          </w:p>
          <w:p w14:paraId="55B73FEC"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F.R. </w:t>
            </w:r>
            <w:proofErr w:type="spellStart"/>
            <w:r w:rsidRPr="009551B7">
              <w:rPr>
                <w:rFonts w:ascii="Times New Roman" w:hAnsi="Times New Roman"/>
              </w:rPr>
              <w:t>Leavis</w:t>
            </w:r>
            <w:proofErr w:type="spellEnd"/>
            <w:r w:rsidRPr="009551B7">
              <w:rPr>
                <w:rFonts w:ascii="Times New Roman" w:hAnsi="Times New Roman"/>
              </w:rPr>
              <w:t xml:space="preserve">, </w:t>
            </w:r>
            <w:r w:rsidRPr="009551B7">
              <w:rPr>
                <w:rFonts w:ascii="Times New Roman" w:hAnsi="Times New Roman"/>
                <w:i/>
              </w:rPr>
              <w:t>The Great Tradition</w:t>
            </w:r>
            <w:r w:rsidRPr="009551B7">
              <w:rPr>
                <w:rFonts w:ascii="Times New Roman" w:hAnsi="Times New Roman"/>
              </w:rPr>
              <w:t>.</w:t>
            </w:r>
          </w:p>
          <w:p w14:paraId="721C2DE7" w14:textId="6E1F6CC8"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V. </w:t>
            </w:r>
            <w:proofErr w:type="spellStart"/>
            <w:r w:rsidRPr="009551B7">
              <w:rPr>
                <w:rFonts w:ascii="Times New Roman" w:hAnsi="Times New Roman"/>
              </w:rPr>
              <w:t>Kostić</w:t>
            </w:r>
            <w:proofErr w:type="spellEnd"/>
            <w:r w:rsidRPr="009551B7">
              <w:rPr>
                <w:rFonts w:ascii="Times New Roman" w:hAnsi="Times New Roman"/>
              </w:rPr>
              <w:t>, (</w:t>
            </w:r>
            <w:proofErr w:type="spellStart"/>
            <w:r w:rsidRPr="009551B7">
              <w:rPr>
                <w:rFonts w:ascii="Times New Roman" w:hAnsi="Times New Roman"/>
              </w:rPr>
              <w:t>ur</w:t>
            </w:r>
            <w:proofErr w:type="spellEnd"/>
            <w:r w:rsidRPr="009551B7">
              <w:rPr>
                <w:rFonts w:ascii="Times New Roman" w:hAnsi="Times New Roman"/>
              </w:rPr>
              <w:t xml:space="preserve">.), </w:t>
            </w:r>
            <w:proofErr w:type="spellStart"/>
            <w:r w:rsidRPr="009551B7">
              <w:rPr>
                <w:rFonts w:ascii="Times New Roman" w:hAnsi="Times New Roman"/>
                <w:i/>
              </w:rPr>
              <w:t>Engleska</w:t>
            </w:r>
            <w:proofErr w:type="spellEnd"/>
            <w:r w:rsidRPr="009551B7">
              <w:rPr>
                <w:rFonts w:ascii="Times New Roman" w:hAnsi="Times New Roman"/>
                <w:i/>
              </w:rPr>
              <w:t xml:space="preserve"> </w:t>
            </w:r>
            <w:proofErr w:type="spellStart"/>
            <w:r w:rsidRPr="009551B7">
              <w:rPr>
                <w:rFonts w:ascii="Times New Roman" w:hAnsi="Times New Roman"/>
                <w:i/>
              </w:rPr>
              <w:t>književnost</w:t>
            </w:r>
            <w:proofErr w:type="spellEnd"/>
            <w:r w:rsidRPr="009551B7">
              <w:rPr>
                <w:rFonts w:ascii="Times New Roman" w:hAnsi="Times New Roman"/>
                <w:i/>
              </w:rPr>
              <w:t xml:space="preserve">, </w:t>
            </w:r>
            <w:proofErr w:type="spellStart"/>
            <w:r w:rsidRPr="009551B7">
              <w:rPr>
                <w:rFonts w:ascii="Times New Roman" w:hAnsi="Times New Roman"/>
                <w:i/>
              </w:rPr>
              <w:t>knj</w:t>
            </w:r>
            <w:proofErr w:type="spellEnd"/>
            <w:r w:rsidRPr="009551B7">
              <w:rPr>
                <w:rFonts w:ascii="Times New Roman" w:hAnsi="Times New Roman"/>
                <w:i/>
              </w:rPr>
              <w:t>. II. &amp; III</w:t>
            </w:r>
            <w:r w:rsidRPr="009551B7">
              <w:rPr>
                <w:rFonts w:ascii="Times New Roman" w:hAnsi="Times New Roman"/>
              </w:rPr>
              <w:t>.</w:t>
            </w:r>
          </w:p>
          <w:p w14:paraId="3E19E9B5"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S. </w:t>
            </w:r>
            <w:proofErr w:type="spellStart"/>
            <w:r w:rsidRPr="009551B7">
              <w:rPr>
                <w:rFonts w:ascii="Times New Roman" w:hAnsi="Times New Roman"/>
              </w:rPr>
              <w:t>Koljević</w:t>
            </w:r>
            <w:proofErr w:type="spellEnd"/>
            <w:r w:rsidRPr="009551B7">
              <w:rPr>
                <w:rFonts w:ascii="Times New Roman" w:hAnsi="Times New Roman"/>
              </w:rPr>
              <w:t xml:space="preserve">, </w:t>
            </w:r>
            <w:r w:rsidRPr="009551B7">
              <w:rPr>
                <w:rFonts w:ascii="Times New Roman" w:hAnsi="Times New Roman"/>
                <w:i/>
              </w:rPr>
              <w:t xml:space="preserve">Humor </w:t>
            </w:r>
            <w:proofErr w:type="spellStart"/>
            <w:r w:rsidRPr="009551B7">
              <w:rPr>
                <w:rFonts w:ascii="Times New Roman" w:hAnsi="Times New Roman"/>
                <w:i/>
              </w:rPr>
              <w:t>i</w:t>
            </w:r>
            <w:proofErr w:type="spellEnd"/>
            <w:r w:rsidRPr="009551B7">
              <w:rPr>
                <w:rFonts w:ascii="Times New Roman" w:hAnsi="Times New Roman"/>
                <w:i/>
              </w:rPr>
              <w:t xml:space="preserve"> </w:t>
            </w:r>
            <w:proofErr w:type="spellStart"/>
            <w:r w:rsidRPr="009551B7">
              <w:rPr>
                <w:rFonts w:ascii="Times New Roman" w:hAnsi="Times New Roman"/>
                <w:i/>
              </w:rPr>
              <w:t>mit</w:t>
            </w:r>
            <w:proofErr w:type="spellEnd"/>
            <w:r w:rsidRPr="009551B7">
              <w:rPr>
                <w:rFonts w:ascii="Times New Roman" w:hAnsi="Times New Roman"/>
              </w:rPr>
              <w:t>.</w:t>
            </w:r>
          </w:p>
          <w:p w14:paraId="0327A916" w14:textId="153E8D7C"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John </w:t>
            </w:r>
            <w:proofErr w:type="spellStart"/>
            <w:r w:rsidRPr="009551B7">
              <w:rPr>
                <w:rFonts w:ascii="Times New Roman" w:hAnsi="Times New Roman"/>
              </w:rPr>
              <w:t>Richetti</w:t>
            </w:r>
            <w:proofErr w:type="spellEnd"/>
            <w:r w:rsidRPr="009551B7">
              <w:rPr>
                <w:rFonts w:ascii="Times New Roman" w:hAnsi="Times New Roman"/>
              </w:rPr>
              <w:t xml:space="preserve">, ed., </w:t>
            </w:r>
            <w:r w:rsidRPr="009551B7">
              <w:rPr>
                <w:rFonts w:ascii="Times New Roman" w:hAnsi="Times New Roman"/>
                <w:i/>
              </w:rPr>
              <w:t xml:space="preserve">The </w:t>
            </w:r>
            <w:r w:rsidR="00F34F9D" w:rsidRPr="009551B7">
              <w:rPr>
                <w:rFonts w:ascii="Times New Roman" w:hAnsi="Times New Roman"/>
                <w:i/>
              </w:rPr>
              <w:t>Eighteenth-Century</w:t>
            </w:r>
            <w:r w:rsidRPr="009551B7">
              <w:rPr>
                <w:rFonts w:ascii="Times New Roman" w:hAnsi="Times New Roman"/>
                <w:i/>
              </w:rPr>
              <w:t xml:space="preserve"> Novel</w:t>
            </w:r>
            <w:r w:rsidRPr="009551B7">
              <w:rPr>
                <w:rFonts w:ascii="Times New Roman" w:hAnsi="Times New Roman"/>
              </w:rPr>
              <w:t>.</w:t>
            </w:r>
          </w:p>
          <w:p w14:paraId="238E6CC9" w14:textId="77777777" w:rsidR="001D0867" w:rsidRPr="009551B7" w:rsidRDefault="001D0867" w:rsidP="00D46D03">
            <w:pPr>
              <w:pStyle w:val="nab"/>
              <w:numPr>
                <w:ilvl w:val="0"/>
                <w:numId w:val="20"/>
              </w:numPr>
              <w:spacing w:after="0"/>
              <w:ind w:right="-58"/>
              <w:rPr>
                <w:rFonts w:ascii="Times New Roman" w:hAnsi="Times New Roman"/>
              </w:rPr>
            </w:pPr>
            <w:r w:rsidRPr="009551B7">
              <w:rPr>
                <w:rFonts w:ascii="Times New Roman" w:hAnsi="Times New Roman"/>
              </w:rPr>
              <w:t xml:space="preserve">Clive T, </w:t>
            </w:r>
            <w:proofErr w:type="spellStart"/>
            <w:r w:rsidRPr="009551B7">
              <w:rPr>
                <w:rFonts w:ascii="Times New Roman" w:hAnsi="Times New Roman"/>
              </w:rPr>
              <w:t>Prodyn</w:t>
            </w:r>
            <w:proofErr w:type="spellEnd"/>
            <w:r w:rsidRPr="009551B7">
              <w:rPr>
                <w:rFonts w:ascii="Times New Roman" w:hAnsi="Times New Roman"/>
              </w:rPr>
              <w:t xml:space="preserve">, </w:t>
            </w:r>
            <w:r w:rsidRPr="009551B7">
              <w:rPr>
                <w:rFonts w:ascii="Times New Roman" w:hAnsi="Times New Roman"/>
                <w:i/>
              </w:rPr>
              <w:t>English Fiction of the Eighteenth Century 1700-1789</w:t>
            </w:r>
            <w:r w:rsidRPr="009551B7">
              <w:rPr>
                <w:rFonts w:ascii="Times New Roman" w:hAnsi="Times New Roman"/>
              </w:rPr>
              <w:t>.</w:t>
            </w:r>
          </w:p>
          <w:p w14:paraId="29F032EA" w14:textId="77777777" w:rsidR="001D0867" w:rsidRPr="009551B7" w:rsidRDefault="001D0867" w:rsidP="00D46D03">
            <w:pPr>
              <w:pStyle w:val="nab"/>
              <w:numPr>
                <w:ilvl w:val="0"/>
                <w:numId w:val="20"/>
              </w:numPr>
              <w:spacing w:after="0"/>
              <w:rPr>
                <w:rFonts w:ascii="Times New Roman" w:hAnsi="Times New Roman"/>
              </w:rPr>
            </w:pPr>
            <w:r w:rsidRPr="009551B7">
              <w:rPr>
                <w:rFonts w:ascii="Times New Roman" w:hAnsi="Times New Roman"/>
              </w:rPr>
              <w:t xml:space="preserve">Gary Kelly, </w:t>
            </w:r>
            <w:r w:rsidRPr="009551B7">
              <w:rPr>
                <w:rFonts w:ascii="Times New Roman" w:hAnsi="Times New Roman"/>
                <w:i/>
              </w:rPr>
              <w:t>English Fiction of the Romantic Period 1789-1830</w:t>
            </w:r>
            <w:r w:rsidRPr="009551B7">
              <w:rPr>
                <w:rFonts w:ascii="Times New Roman" w:hAnsi="Times New Roman"/>
              </w:rPr>
              <w:t>.</w:t>
            </w:r>
          </w:p>
          <w:p w14:paraId="7EDE07F5" w14:textId="77777777" w:rsidR="001D0867" w:rsidRPr="001D0867" w:rsidRDefault="001D0867" w:rsidP="001D0867">
            <w:pPr>
              <w:pStyle w:val="nab"/>
              <w:numPr>
                <w:ilvl w:val="0"/>
                <w:numId w:val="20"/>
              </w:numPr>
              <w:spacing w:after="0"/>
              <w:ind w:right="-58"/>
              <w:rPr>
                <w:rFonts w:ascii="Times New Roman" w:hAnsi="Times New Roman"/>
                <w:i/>
              </w:rPr>
            </w:pPr>
            <w:r w:rsidRPr="009551B7">
              <w:rPr>
                <w:rFonts w:ascii="Times New Roman" w:hAnsi="Times New Roman"/>
              </w:rPr>
              <w:t xml:space="preserve">Michael Wheeler, </w:t>
            </w:r>
            <w:r w:rsidRPr="009551B7">
              <w:rPr>
                <w:rFonts w:ascii="Times New Roman" w:hAnsi="Times New Roman"/>
                <w:i/>
              </w:rPr>
              <w:t>English Fiction of the Victorian Period 1830-1890.</w:t>
            </w:r>
          </w:p>
        </w:tc>
      </w:tr>
    </w:tbl>
    <w:p w14:paraId="05E62007" w14:textId="77777777" w:rsidR="007963E0" w:rsidRPr="009551B7" w:rsidRDefault="007963E0" w:rsidP="00F34F9D">
      <w:pPr>
        <w:rPr>
          <w:lang w:val="en-US"/>
        </w:rPr>
      </w:pPr>
    </w:p>
    <w:sectPr w:rsidR="007963E0" w:rsidRPr="009551B7" w:rsidSect="00565633">
      <w:footerReference w:type="even" r:id="rId8"/>
      <w:footerReference w:type="default" r:id="rId9"/>
      <w:pgSz w:w="11907"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6627A" w14:textId="77777777" w:rsidR="00531C5F" w:rsidRDefault="00531C5F">
      <w:r>
        <w:separator/>
      </w:r>
    </w:p>
  </w:endnote>
  <w:endnote w:type="continuationSeparator" w:id="0">
    <w:p w14:paraId="4CF9A193" w14:textId="77777777" w:rsidR="00531C5F" w:rsidRDefault="0053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4D Gothic">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Ellipt BT">
    <w:altName w:val="Georgia"/>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C-Optim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6761" w14:textId="77777777" w:rsidR="005362CC" w:rsidRDefault="00611CD3"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end"/>
    </w:r>
  </w:p>
  <w:p w14:paraId="106DE888" w14:textId="77777777" w:rsidR="005362CC" w:rsidRDefault="005362CC" w:rsidP="00866B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21FC" w14:textId="77777777" w:rsidR="005362CC" w:rsidRDefault="00611CD3"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separate"/>
    </w:r>
    <w:r w:rsidR="00C92F3A">
      <w:rPr>
        <w:rStyle w:val="PageNumber"/>
        <w:noProof/>
      </w:rPr>
      <w:t>2</w:t>
    </w:r>
    <w:r>
      <w:rPr>
        <w:rStyle w:val="PageNumber"/>
      </w:rPr>
      <w:fldChar w:fldCharType="end"/>
    </w:r>
  </w:p>
  <w:p w14:paraId="48087991" w14:textId="77777777" w:rsidR="005362CC" w:rsidRDefault="005362CC" w:rsidP="00866B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086D5" w14:textId="77777777" w:rsidR="00531C5F" w:rsidRDefault="00531C5F">
      <w:r>
        <w:separator/>
      </w:r>
    </w:p>
  </w:footnote>
  <w:footnote w:type="continuationSeparator" w:id="0">
    <w:p w14:paraId="000D35EC" w14:textId="77777777" w:rsidR="00531C5F" w:rsidRDefault="00531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602"/>
      </v:shape>
    </w:pict>
  </w:numPicBullet>
  <w:numPicBullet w:numPicBulletId="1">
    <w:pict>
      <v:shape id="_x0000_i1041" type="#_x0000_t75" style="width:3in;height:3in" o:bullet="t"/>
    </w:pict>
  </w:numPicBullet>
  <w:numPicBullet w:numPicBulletId="2">
    <w:pict>
      <v:shape id="_x0000_i1042" type="#_x0000_t75" style="width:3in;height:3in" o:bullet="t"/>
    </w:pict>
  </w:numPicBullet>
  <w:numPicBullet w:numPicBulletId="3">
    <w:pict>
      <v:shape id="_x0000_i1043" type="#_x0000_t75" style="width:3in;height:3in" o:bullet="t"/>
    </w:pict>
  </w:numPicBullet>
  <w:numPicBullet w:numPicBulletId="4">
    <w:pict>
      <v:shape id="_x0000_i1044" type="#_x0000_t75" style="width:3in;height:3in" o:bullet="t"/>
    </w:pict>
  </w:numPicBullet>
  <w:numPicBullet w:numPicBulletId="5">
    <w:pict>
      <v:shape id="_x0000_i1045" type="#_x0000_t75" style="width:3in;height:3in" o:bullet="t"/>
    </w:pict>
  </w:numPicBullet>
  <w:numPicBullet w:numPicBulletId="6">
    <w:pict>
      <v:shape id="_x0000_i1046" type="#_x0000_t75" style="width:3in;height:3in" o:bullet="t"/>
    </w:pict>
  </w:numPicBullet>
  <w:abstractNum w:abstractNumId="0" w15:restartNumberingAfterBreak="0">
    <w:nsid w:val="03CC6760"/>
    <w:multiLevelType w:val="singleLevel"/>
    <w:tmpl w:val="00D0A53C"/>
    <w:lvl w:ilvl="0">
      <w:start w:val="1"/>
      <w:numFmt w:val="decimal"/>
      <w:lvlText w:val="%1."/>
      <w:legacy w:legacy="1" w:legacySpace="0" w:legacyIndent="567"/>
      <w:lvlJc w:val="left"/>
      <w:pPr>
        <w:ind w:left="567" w:hanging="567"/>
      </w:pPr>
      <w:rPr>
        <w:i w:val="0"/>
      </w:rPr>
    </w:lvl>
  </w:abstractNum>
  <w:abstractNum w:abstractNumId="1" w15:restartNumberingAfterBreak="0">
    <w:nsid w:val="070E6703"/>
    <w:multiLevelType w:val="hybridMultilevel"/>
    <w:tmpl w:val="69AA0BDE"/>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2" w15:restartNumberingAfterBreak="0">
    <w:nsid w:val="131E262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31681"/>
    <w:multiLevelType w:val="hybridMultilevel"/>
    <w:tmpl w:val="FA428376"/>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4" w15:restartNumberingAfterBreak="0">
    <w:nsid w:val="23E70F3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253D69"/>
    <w:multiLevelType w:val="singleLevel"/>
    <w:tmpl w:val="8ED8642C"/>
    <w:lvl w:ilvl="0">
      <w:start w:val="1"/>
      <w:numFmt w:val="upperLetter"/>
      <w:pStyle w:val="Heading8"/>
      <w:lvlText w:val="%1."/>
      <w:lvlJc w:val="left"/>
      <w:pPr>
        <w:tabs>
          <w:tab w:val="num" w:pos="360"/>
        </w:tabs>
        <w:ind w:left="360" w:hanging="360"/>
      </w:pPr>
      <w:rPr>
        <w:rFonts w:hint="default"/>
      </w:rPr>
    </w:lvl>
  </w:abstractNum>
  <w:abstractNum w:abstractNumId="6" w15:restartNumberingAfterBreak="0">
    <w:nsid w:val="29740D03"/>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953BF1"/>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1B0578"/>
    <w:multiLevelType w:val="hybridMultilevel"/>
    <w:tmpl w:val="14C671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A8419D"/>
    <w:multiLevelType w:val="hybridMultilevel"/>
    <w:tmpl w:val="BB2AC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C57168"/>
    <w:multiLevelType w:val="hybridMultilevel"/>
    <w:tmpl w:val="C8CCB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EC3849"/>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9653C4"/>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C41CB0"/>
    <w:multiLevelType w:val="hybridMultilevel"/>
    <w:tmpl w:val="647ECA5A"/>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4" w15:restartNumberingAfterBreak="0">
    <w:nsid w:val="4C4531CA"/>
    <w:multiLevelType w:val="hybridMultilevel"/>
    <w:tmpl w:val="398AB43C"/>
    <w:lvl w:ilvl="0" w:tplc="A9A4A3F4">
      <w:start w:val="1"/>
      <w:numFmt w:val="decimal"/>
      <w:lvlText w:val="%1."/>
      <w:lvlJc w:val="left"/>
      <w:pPr>
        <w:tabs>
          <w:tab w:val="num" w:pos="720"/>
        </w:tabs>
        <w:ind w:left="720" w:hanging="360"/>
      </w:pPr>
      <w:rPr>
        <w:rFonts w:hint="default"/>
        <w:sz w:val="18"/>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92810DD"/>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E331F99"/>
    <w:multiLevelType w:val="hybridMultilevel"/>
    <w:tmpl w:val="C3D8E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A341E38"/>
    <w:multiLevelType w:val="hybridMultilevel"/>
    <w:tmpl w:val="E374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001E3"/>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467637"/>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E6B209B"/>
    <w:multiLevelType w:val="hybridMultilevel"/>
    <w:tmpl w:val="3F74AB18"/>
    <w:lvl w:ilvl="0" w:tplc="6D62E5D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5"/>
  </w:num>
  <w:num w:numId="2">
    <w:abstractNumId w:val="20"/>
  </w:num>
  <w:num w:numId="3">
    <w:abstractNumId w:val="1"/>
  </w:num>
  <w:num w:numId="4">
    <w:abstractNumId w:val="13"/>
  </w:num>
  <w:num w:numId="5">
    <w:abstractNumId w:val="3"/>
  </w:num>
  <w:num w:numId="6">
    <w:abstractNumId w:val="14"/>
  </w:num>
  <w:num w:numId="7">
    <w:abstractNumId w:val="4"/>
  </w:num>
  <w:num w:numId="8">
    <w:abstractNumId w:val="2"/>
  </w:num>
  <w:num w:numId="9">
    <w:abstractNumId w:val="12"/>
  </w:num>
  <w:num w:numId="10">
    <w:abstractNumId w:val="7"/>
  </w:num>
  <w:num w:numId="11">
    <w:abstractNumId w:val="15"/>
  </w:num>
  <w:num w:numId="12">
    <w:abstractNumId w:val="11"/>
  </w:num>
  <w:num w:numId="13">
    <w:abstractNumId w:val="6"/>
  </w:num>
  <w:num w:numId="14">
    <w:abstractNumId w:val="8"/>
  </w:num>
  <w:num w:numId="15">
    <w:abstractNumId w:val="10"/>
  </w:num>
  <w:num w:numId="16">
    <w:abstractNumId w:val="16"/>
  </w:num>
  <w:num w:numId="17">
    <w:abstractNumId w:val="9"/>
  </w:num>
  <w:num w:numId="18">
    <w:abstractNumId w:val="18"/>
  </w:num>
  <w:num w:numId="19">
    <w:abstractNumId w:val="19"/>
  </w:num>
  <w:num w:numId="20">
    <w:abstractNumId w:val="0"/>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871"/>
    <w:rsid w:val="000011C3"/>
    <w:rsid w:val="00007A0C"/>
    <w:rsid w:val="00035039"/>
    <w:rsid w:val="000533F7"/>
    <w:rsid w:val="00071FC2"/>
    <w:rsid w:val="000728A9"/>
    <w:rsid w:val="0008096C"/>
    <w:rsid w:val="00086D6F"/>
    <w:rsid w:val="000A5834"/>
    <w:rsid w:val="000C1E62"/>
    <w:rsid w:val="000E6FFC"/>
    <w:rsid w:val="000F34E9"/>
    <w:rsid w:val="00117D19"/>
    <w:rsid w:val="0013003B"/>
    <w:rsid w:val="001429DF"/>
    <w:rsid w:val="001541F7"/>
    <w:rsid w:val="0016090A"/>
    <w:rsid w:val="00190E09"/>
    <w:rsid w:val="00193C3D"/>
    <w:rsid w:val="001B0992"/>
    <w:rsid w:val="001B159F"/>
    <w:rsid w:val="001C5979"/>
    <w:rsid w:val="001D0867"/>
    <w:rsid w:val="001D1505"/>
    <w:rsid w:val="001D5CC2"/>
    <w:rsid w:val="001D7868"/>
    <w:rsid w:val="001E2F78"/>
    <w:rsid w:val="001F14B2"/>
    <w:rsid w:val="001F2059"/>
    <w:rsid w:val="00217176"/>
    <w:rsid w:val="002515E0"/>
    <w:rsid w:val="00253FCA"/>
    <w:rsid w:val="0027558B"/>
    <w:rsid w:val="00276511"/>
    <w:rsid w:val="002A4438"/>
    <w:rsid w:val="002B5191"/>
    <w:rsid w:val="002D0BC3"/>
    <w:rsid w:val="002F2B72"/>
    <w:rsid w:val="002F5CDF"/>
    <w:rsid w:val="00306C82"/>
    <w:rsid w:val="003211DF"/>
    <w:rsid w:val="00327C03"/>
    <w:rsid w:val="00345279"/>
    <w:rsid w:val="00353DDD"/>
    <w:rsid w:val="0037462E"/>
    <w:rsid w:val="00397A81"/>
    <w:rsid w:val="003B09E7"/>
    <w:rsid w:val="003B66A8"/>
    <w:rsid w:val="003C6602"/>
    <w:rsid w:val="003D26CE"/>
    <w:rsid w:val="003F3466"/>
    <w:rsid w:val="00456A75"/>
    <w:rsid w:val="00494CE2"/>
    <w:rsid w:val="004A6119"/>
    <w:rsid w:val="004A69AB"/>
    <w:rsid w:val="004B2535"/>
    <w:rsid w:val="004C67F5"/>
    <w:rsid w:val="004D237F"/>
    <w:rsid w:val="004D278D"/>
    <w:rsid w:val="004D5E77"/>
    <w:rsid w:val="00523F55"/>
    <w:rsid w:val="00525AF3"/>
    <w:rsid w:val="00530A2D"/>
    <w:rsid w:val="00530CA8"/>
    <w:rsid w:val="00531C5F"/>
    <w:rsid w:val="005362CC"/>
    <w:rsid w:val="005414E4"/>
    <w:rsid w:val="00553E31"/>
    <w:rsid w:val="00565633"/>
    <w:rsid w:val="00570CDE"/>
    <w:rsid w:val="005822E5"/>
    <w:rsid w:val="005B219F"/>
    <w:rsid w:val="005C0FEE"/>
    <w:rsid w:val="005E54A6"/>
    <w:rsid w:val="005F2C7B"/>
    <w:rsid w:val="005F340D"/>
    <w:rsid w:val="006014C3"/>
    <w:rsid w:val="00611CD3"/>
    <w:rsid w:val="00623031"/>
    <w:rsid w:val="00646A7B"/>
    <w:rsid w:val="0065052B"/>
    <w:rsid w:val="00655B64"/>
    <w:rsid w:val="006652CF"/>
    <w:rsid w:val="00695C9D"/>
    <w:rsid w:val="006A788B"/>
    <w:rsid w:val="006C7BFE"/>
    <w:rsid w:val="006D00D5"/>
    <w:rsid w:val="006D3AAA"/>
    <w:rsid w:val="006E0AC6"/>
    <w:rsid w:val="006E0CE6"/>
    <w:rsid w:val="006E0F55"/>
    <w:rsid w:val="00720380"/>
    <w:rsid w:val="00733617"/>
    <w:rsid w:val="00736987"/>
    <w:rsid w:val="007371A3"/>
    <w:rsid w:val="0075242B"/>
    <w:rsid w:val="00773796"/>
    <w:rsid w:val="00794D24"/>
    <w:rsid w:val="007950D4"/>
    <w:rsid w:val="007963E0"/>
    <w:rsid w:val="007D0883"/>
    <w:rsid w:val="007D4CB5"/>
    <w:rsid w:val="007F0CF2"/>
    <w:rsid w:val="007F1F5F"/>
    <w:rsid w:val="00833436"/>
    <w:rsid w:val="00834310"/>
    <w:rsid w:val="00836A06"/>
    <w:rsid w:val="00841DD9"/>
    <w:rsid w:val="0085347C"/>
    <w:rsid w:val="008573F6"/>
    <w:rsid w:val="00866BC9"/>
    <w:rsid w:val="00870C72"/>
    <w:rsid w:val="00880CEF"/>
    <w:rsid w:val="008B4126"/>
    <w:rsid w:val="008B7A32"/>
    <w:rsid w:val="008C1681"/>
    <w:rsid w:val="008C6CF5"/>
    <w:rsid w:val="008E3331"/>
    <w:rsid w:val="008E4AFC"/>
    <w:rsid w:val="008F7825"/>
    <w:rsid w:val="00912F37"/>
    <w:rsid w:val="009232AD"/>
    <w:rsid w:val="009469AE"/>
    <w:rsid w:val="009551B7"/>
    <w:rsid w:val="009671B2"/>
    <w:rsid w:val="00982F73"/>
    <w:rsid w:val="009A3A35"/>
    <w:rsid w:val="009D13B5"/>
    <w:rsid w:val="009D31F9"/>
    <w:rsid w:val="009D7871"/>
    <w:rsid w:val="00A00182"/>
    <w:rsid w:val="00A05799"/>
    <w:rsid w:val="00A109C0"/>
    <w:rsid w:val="00A154BC"/>
    <w:rsid w:val="00A22D59"/>
    <w:rsid w:val="00A34151"/>
    <w:rsid w:val="00A36089"/>
    <w:rsid w:val="00A40AD8"/>
    <w:rsid w:val="00A4366C"/>
    <w:rsid w:val="00A53C35"/>
    <w:rsid w:val="00A728D4"/>
    <w:rsid w:val="00A84D56"/>
    <w:rsid w:val="00A95F6E"/>
    <w:rsid w:val="00AA1385"/>
    <w:rsid w:val="00AA1BA8"/>
    <w:rsid w:val="00AB4219"/>
    <w:rsid w:val="00AB6FEE"/>
    <w:rsid w:val="00AC3565"/>
    <w:rsid w:val="00AC4A9B"/>
    <w:rsid w:val="00AD08A2"/>
    <w:rsid w:val="00AD14A2"/>
    <w:rsid w:val="00AF595C"/>
    <w:rsid w:val="00B022E6"/>
    <w:rsid w:val="00B6604E"/>
    <w:rsid w:val="00B77051"/>
    <w:rsid w:val="00B8208A"/>
    <w:rsid w:val="00B947D1"/>
    <w:rsid w:val="00BA34BE"/>
    <w:rsid w:val="00BA6DE7"/>
    <w:rsid w:val="00BD14CD"/>
    <w:rsid w:val="00BD6724"/>
    <w:rsid w:val="00BD7821"/>
    <w:rsid w:val="00BE5D5F"/>
    <w:rsid w:val="00BF0231"/>
    <w:rsid w:val="00C075DE"/>
    <w:rsid w:val="00C12432"/>
    <w:rsid w:val="00C25966"/>
    <w:rsid w:val="00C30949"/>
    <w:rsid w:val="00C4698B"/>
    <w:rsid w:val="00C55C4D"/>
    <w:rsid w:val="00C73D16"/>
    <w:rsid w:val="00C84633"/>
    <w:rsid w:val="00C92F3A"/>
    <w:rsid w:val="00CA068D"/>
    <w:rsid w:val="00CA0D91"/>
    <w:rsid w:val="00CA3D30"/>
    <w:rsid w:val="00CC3951"/>
    <w:rsid w:val="00CE14A2"/>
    <w:rsid w:val="00D11458"/>
    <w:rsid w:val="00D164F4"/>
    <w:rsid w:val="00D23009"/>
    <w:rsid w:val="00D3042F"/>
    <w:rsid w:val="00D46D03"/>
    <w:rsid w:val="00D547E2"/>
    <w:rsid w:val="00D54F4D"/>
    <w:rsid w:val="00D819FF"/>
    <w:rsid w:val="00D81B53"/>
    <w:rsid w:val="00D90885"/>
    <w:rsid w:val="00D90A04"/>
    <w:rsid w:val="00DA7F78"/>
    <w:rsid w:val="00DC6110"/>
    <w:rsid w:val="00DF2EE5"/>
    <w:rsid w:val="00E15BA7"/>
    <w:rsid w:val="00E163EC"/>
    <w:rsid w:val="00E4425C"/>
    <w:rsid w:val="00E44559"/>
    <w:rsid w:val="00E54400"/>
    <w:rsid w:val="00E56F3C"/>
    <w:rsid w:val="00E65A9E"/>
    <w:rsid w:val="00E77626"/>
    <w:rsid w:val="00EA0993"/>
    <w:rsid w:val="00EA1850"/>
    <w:rsid w:val="00EB420D"/>
    <w:rsid w:val="00EB6537"/>
    <w:rsid w:val="00ED4E28"/>
    <w:rsid w:val="00EE2DA1"/>
    <w:rsid w:val="00F25E52"/>
    <w:rsid w:val="00F34F9D"/>
    <w:rsid w:val="00F3602D"/>
    <w:rsid w:val="00F402E5"/>
    <w:rsid w:val="00F46C72"/>
    <w:rsid w:val="00F55A6E"/>
    <w:rsid w:val="00F60714"/>
    <w:rsid w:val="00F80341"/>
    <w:rsid w:val="00F80FA3"/>
    <w:rsid w:val="00F94292"/>
    <w:rsid w:val="00FD0ADC"/>
    <w:rsid w:val="00FD6CD9"/>
    <w:rsid w:val="00FE2BC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CFC2D"/>
  <w15:docId w15:val="{087412B3-8362-441F-A558-DE727A2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6A75"/>
    <w:rPr>
      <w:sz w:val="24"/>
      <w:szCs w:val="24"/>
      <w:lang w:val="hr-HR" w:eastAsia="hr-HR"/>
    </w:rPr>
  </w:style>
  <w:style w:type="paragraph" w:styleId="Heading1">
    <w:name w:val="heading 1"/>
    <w:basedOn w:val="Normal"/>
    <w:next w:val="Normal"/>
    <w:qFormat/>
    <w:rsid w:val="009D7871"/>
    <w:pPr>
      <w:keepNext/>
      <w:jc w:val="both"/>
      <w:outlineLvl w:val="0"/>
    </w:pPr>
    <w:rPr>
      <w:rFonts w:ascii="4D Gothic" w:hAnsi="4D Gothic"/>
      <w:sz w:val="32"/>
      <w:szCs w:val="20"/>
      <w:lang w:val="en-US" w:eastAsia="en-US"/>
    </w:rPr>
  </w:style>
  <w:style w:type="paragraph" w:styleId="Heading2">
    <w:name w:val="heading 2"/>
    <w:basedOn w:val="Normal"/>
    <w:next w:val="Normal"/>
    <w:qFormat/>
    <w:rsid w:val="009D78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7871"/>
    <w:pPr>
      <w:keepNext/>
      <w:jc w:val="center"/>
      <w:outlineLvl w:val="2"/>
    </w:pPr>
    <w:rPr>
      <w:rFonts w:ascii="4D Gothic" w:hAnsi="4D Gothic"/>
      <w:b/>
      <w:sz w:val="44"/>
      <w:szCs w:val="20"/>
      <w:lang w:val="en-US" w:eastAsia="en-US"/>
    </w:rPr>
  </w:style>
  <w:style w:type="paragraph" w:styleId="Heading4">
    <w:name w:val="heading 4"/>
    <w:basedOn w:val="Normal"/>
    <w:next w:val="Normal"/>
    <w:qFormat/>
    <w:rsid w:val="009D7871"/>
    <w:pPr>
      <w:keepNext/>
      <w:spacing w:before="240" w:after="60"/>
      <w:outlineLvl w:val="3"/>
    </w:pPr>
    <w:rPr>
      <w:b/>
      <w:bCs/>
      <w:sz w:val="28"/>
      <w:szCs w:val="28"/>
    </w:rPr>
  </w:style>
  <w:style w:type="paragraph" w:styleId="Heading5">
    <w:name w:val="heading 5"/>
    <w:basedOn w:val="Normal"/>
    <w:next w:val="Normal"/>
    <w:qFormat/>
    <w:rsid w:val="009D7871"/>
    <w:pPr>
      <w:spacing w:before="240" w:after="60"/>
      <w:outlineLvl w:val="4"/>
    </w:pPr>
    <w:rPr>
      <w:b/>
      <w:bCs/>
      <w:i/>
      <w:iCs/>
      <w:sz w:val="26"/>
      <w:szCs w:val="26"/>
    </w:rPr>
  </w:style>
  <w:style w:type="paragraph" w:styleId="Heading6">
    <w:name w:val="heading 6"/>
    <w:basedOn w:val="Normal"/>
    <w:next w:val="Normal"/>
    <w:qFormat/>
    <w:rsid w:val="009D7871"/>
    <w:pPr>
      <w:spacing w:before="240" w:after="60"/>
      <w:outlineLvl w:val="5"/>
    </w:pPr>
    <w:rPr>
      <w:b/>
      <w:bCs/>
      <w:sz w:val="22"/>
      <w:szCs w:val="22"/>
    </w:rPr>
  </w:style>
  <w:style w:type="paragraph" w:styleId="Heading7">
    <w:name w:val="heading 7"/>
    <w:basedOn w:val="Normal"/>
    <w:next w:val="Normal"/>
    <w:qFormat/>
    <w:rsid w:val="009D7871"/>
    <w:pPr>
      <w:keepNext/>
      <w:outlineLvl w:val="6"/>
    </w:pPr>
    <w:rPr>
      <w:rFonts w:ascii="4D Gothic" w:hAnsi="4D Gothic"/>
      <w:b/>
      <w:i/>
      <w:szCs w:val="20"/>
      <w:lang w:val="en-US" w:eastAsia="en-US"/>
    </w:rPr>
  </w:style>
  <w:style w:type="paragraph" w:styleId="Heading8">
    <w:name w:val="heading 8"/>
    <w:basedOn w:val="Normal"/>
    <w:next w:val="Normal"/>
    <w:qFormat/>
    <w:rsid w:val="009D7871"/>
    <w:pPr>
      <w:keepNext/>
      <w:numPr>
        <w:numId w:val="1"/>
      </w:numPr>
      <w:outlineLvl w:val="7"/>
    </w:pPr>
    <w:rPr>
      <w:rFonts w:ascii="4D Gothic" w:hAnsi="4D Gothic"/>
      <w:b/>
      <w:szCs w:val="20"/>
      <w:lang w:val="en-US" w:eastAsia="en-US"/>
    </w:rPr>
  </w:style>
  <w:style w:type="paragraph" w:styleId="Heading9">
    <w:name w:val="heading 9"/>
    <w:basedOn w:val="Normal"/>
    <w:next w:val="Normal"/>
    <w:qFormat/>
    <w:rsid w:val="009D7871"/>
    <w:pPr>
      <w:keepNext/>
      <w:jc w:val="both"/>
      <w:outlineLvl w:val="8"/>
    </w:pPr>
    <w:rPr>
      <w:rFonts w:ascii="4D Gothic" w:hAnsi="4D Gothic"/>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2, uvlaka 3,uvlaka 2,uvlaka 3"/>
    <w:basedOn w:val="Normal"/>
    <w:rsid w:val="009D7871"/>
    <w:pPr>
      <w:jc w:val="both"/>
    </w:pPr>
    <w:rPr>
      <w:rFonts w:ascii="4D Gothic" w:hAnsi="4D Gothic"/>
      <w:szCs w:val="20"/>
      <w:lang w:val="en-US" w:eastAsia="en-US"/>
    </w:rPr>
  </w:style>
  <w:style w:type="paragraph" w:styleId="BodyText2">
    <w:name w:val="Body Text 2"/>
    <w:basedOn w:val="Normal"/>
    <w:rsid w:val="009D7871"/>
    <w:pPr>
      <w:jc w:val="both"/>
    </w:pPr>
    <w:rPr>
      <w:rFonts w:ascii="4D Gothic" w:hAnsi="4D Gothic"/>
      <w:i/>
      <w:szCs w:val="20"/>
      <w:lang w:val="en-US" w:eastAsia="en-US"/>
    </w:rPr>
  </w:style>
  <w:style w:type="paragraph" w:styleId="TOC1">
    <w:name w:val="toc 1"/>
    <w:basedOn w:val="Normal"/>
    <w:next w:val="Normal"/>
    <w:autoRedefine/>
    <w:semiHidden/>
    <w:rsid w:val="009D7871"/>
    <w:pPr>
      <w:tabs>
        <w:tab w:val="right" w:leader="dot" w:pos="9480"/>
        <w:tab w:val="right" w:leader="dot" w:pos="9639"/>
      </w:tabs>
      <w:spacing w:before="120" w:after="120"/>
    </w:pPr>
    <w:rPr>
      <w:b/>
      <w:bCs/>
      <w:i/>
      <w:iCs/>
      <w:lang w:val="en-US" w:eastAsia="en-US"/>
    </w:rPr>
  </w:style>
  <w:style w:type="paragraph" w:styleId="BodyTextIndent">
    <w:name w:val="Body Text Indent"/>
    <w:basedOn w:val="Normal"/>
    <w:rsid w:val="009D7871"/>
    <w:pPr>
      <w:spacing w:after="120"/>
      <w:ind w:left="283"/>
    </w:pPr>
  </w:style>
  <w:style w:type="paragraph" w:styleId="BodyTextIndent2">
    <w:name w:val="Body Text Indent 2"/>
    <w:basedOn w:val="Normal"/>
    <w:rsid w:val="009D7871"/>
    <w:pPr>
      <w:spacing w:after="120" w:line="480" w:lineRule="auto"/>
      <w:ind w:left="283"/>
    </w:pPr>
  </w:style>
  <w:style w:type="character" w:styleId="Hyperlink">
    <w:name w:val="Hyperlink"/>
    <w:rsid w:val="009D7871"/>
    <w:rPr>
      <w:color w:val="0000FF"/>
      <w:u w:val="single"/>
    </w:rPr>
  </w:style>
  <w:style w:type="paragraph" w:styleId="Footer">
    <w:name w:val="footer"/>
    <w:basedOn w:val="Normal"/>
    <w:rsid w:val="009D7871"/>
    <w:pPr>
      <w:tabs>
        <w:tab w:val="center" w:pos="4320"/>
        <w:tab w:val="right" w:pos="8640"/>
      </w:tabs>
    </w:pPr>
    <w:rPr>
      <w:rFonts w:ascii="4D Gothic" w:hAnsi="4D Gothic"/>
      <w:szCs w:val="20"/>
      <w:lang w:val="en-US" w:eastAsia="en-US"/>
    </w:rPr>
  </w:style>
  <w:style w:type="character" w:styleId="PageNumber">
    <w:name w:val="page number"/>
    <w:basedOn w:val="DefaultParagraphFont"/>
    <w:rsid w:val="009D7871"/>
  </w:style>
  <w:style w:type="paragraph" w:styleId="FootnoteText">
    <w:name w:val="footnote text"/>
    <w:basedOn w:val="Normal"/>
    <w:semiHidden/>
    <w:rsid w:val="009D7871"/>
    <w:rPr>
      <w:sz w:val="20"/>
      <w:szCs w:val="20"/>
    </w:rPr>
  </w:style>
  <w:style w:type="paragraph" w:styleId="Header">
    <w:name w:val="header"/>
    <w:basedOn w:val="Normal"/>
    <w:rsid w:val="009D7871"/>
    <w:pPr>
      <w:tabs>
        <w:tab w:val="center" w:pos="4320"/>
        <w:tab w:val="right" w:pos="8640"/>
      </w:tabs>
    </w:pPr>
    <w:rPr>
      <w:rFonts w:ascii="4D Gothic" w:hAnsi="4D Gothic"/>
      <w:szCs w:val="20"/>
      <w:lang w:val="en-US" w:eastAsia="en-US"/>
    </w:rPr>
  </w:style>
  <w:style w:type="paragraph" w:styleId="Title">
    <w:name w:val="Title"/>
    <w:basedOn w:val="Normal"/>
    <w:qFormat/>
    <w:rsid w:val="009D7871"/>
    <w:pPr>
      <w:jc w:val="center"/>
    </w:pPr>
    <w:rPr>
      <w:b/>
      <w:sz w:val="32"/>
      <w:szCs w:val="20"/>
      <w:lang w:eastAsia="en-US"/>
    </w:rPr>
  </w:style>
  <w:style w:type="paragraph" w:styleId="NormalWeb">
    <w:name w:val="Normal (Web)"/>
    <w:basedOn w:val="Normal"/>
    <w:link w:val="NormalWebChar"/>
    <w:rsid w:val="009D7871"/>
    <w:pPr>
      <w:spacing w:before="100" w:beforeAutospacing="1" w:after="100" w:afterAutospacing="1"/>
    </w:pPr>
  </w:style>
  <w:style w:type="character" w:customStyle="1" w:styleId="NormalWebChar">
    <w:name w:val="Normal (Web) Char"/>
    <w:link w:val="NormalWeb"/>
    <w:rsid w:val="009D7871"/>
    <w:rPr>
      <w:sz w:val="24"/>
      <w:szCs w:val="24"/>
      <w:lang w:val="hr-HR" w:eastAsia="hr-HR" w:bidi="ar-SA"/>
    </w:rPr>
  </w:style>
  <w:style w:type="table" w:styleId="TableProfessional">
    <w:name w:val="Table Professional"/>
    <w:basedOn w:val="TableNormal"/>
    <w:rsid w:val="009D78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3">
    <w:name w:val="Body Text 3"/>
    <w:basedOn w:val="Normal"/>
    <w:rsid w:val="009D7871"/>
    <w:pPr>
      <w:spacing w:after="120"/>
    </w:pPr>
    <w:rPr>
      <w:rFonts w:ascii="ZapfEllipt BT" w:hAnsi="ZapfEllipt BT"/>
      <w:sz w:val="16"/>
      <w:szCs w:val="16"/>
    </w:rPr>
  </w:style>
  <w:style w:type="table" w:styleId="TableWeb3">
    <w:name w:val="Table Web 3"/>
    <w:basedOn w:val="TableNormal"/>
    <w:rsid w:val="009D78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3">
    <w:name w:val="Body Text Indent 3"/>
    <w:basedOn w:val="Normal"/>
    <w:rsid w:val="009D7871"/>
    <w:pPr>
      <w:spacing w:after="120"/>
      <w:ind w:left="283"/>
    </w:pPr>
    <w:rPr>
      <w:rFonts w:ascii="4D Gothic" w:hAnsi="4D Gothic"/>
      <w:sz w:val="16"/>
      <w:szCs w:val="16"/>
      <w:lang w:val="en-US" w:eastAsia="en-US"/>
    </w:rPr>
  </w:style>
  <w:style w:type="paragraph" w:customStyle="1" w:styleId="sudo">
    <w:name w:val="sudo"/>
    <w:basedOn w:val="Normal"/>
    <w:rsid w:val="009D7871"/>
    <w:pPr>
      <w:jc w:val="both"/>
    </w:pPr>
    <w:rPr>
      <w:szCs w:val="20"/>
      <w:lang w:eastAsia="en-US"/>
    </w:rPr>
  </w:style>
  <w:style w:type="table" w:styleId="TableGrid">
    <w:name w:val="Table Grid"/>
    <w:basedOn w:val="TableNormal"/>
    <w:rsid w:val="009D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rsid w:val="009D78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Web1">
    <w:name w:val="Table Web 1"/>
    <w:basedOn w:val="TableNormal"/>
    <w:rsid w:val="009D78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qFormat/>
    <w:rsid w:val="009D7871"/>
    <w:rPr>
      <w:i/>
      <w:iCs/>
    </w:rPr>
  </w:style>
  <w:style w:type="character" w:customStyle="1" w:styleId="newstitle1">
    <w:name w:val="news_title1"/>
    <w:rsid w:val="009D7871"/>
    <w:rPr>
      <w:rFonts w:ascii="Arial" w:hAnsi="Arial" w:cs="Arial" w:hint="default"/>
      <w:b/>
      <w:bCs/>
      <w:color w:val="226F9F"/>
      <w:sz w:val="24"/>
      <w:szCs w:val="24"/>
    </w:rPr>
  </w:style>
  <w:style w:type="character" w:customStyle="1" w:styleId="text1">
    <w:name w:val="text1"/>
    <w:rsid w:val="009D7871"/>
    <w:rPr>
      <w:rFonts w:ascii="Verdana" w:hAnsi="Verdana" w:hint="default"/>
      <w:strike w:val="0"/>
      <w:dstrike w:val="0"/>
      <w:sz w:val="17"/>
      <w:szCs w:val="17"/>
      <w:u w:val="none"/>
      <w:effect w:val="none"/>
    </w:rPr>
  </w:style>
  <w:style w:type="paragraph" w:styleId="HTMLPreformatted">
    <w:name w:val="HTML Preformatted"/>
    <w:basedOn w:val="Normal"/>
    <w:rsid w:val="009D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Strong">
    <w:name w:val="Strong"/>
    <w:qFormat/>
    <w:rsid w:val="009D7871"/>
    <w:rPr>
      <w:b/>
      <w:bCs/>
    </w:rPr>
  </w:style>
  <w:style w:type="paragraph" w:customStyle="1" w:styleId="text-box">
    <w:name w:val="text-box"/>
    <w:basedOn w:val="Normal"/>
    <w:rsid w:val="00CA068D"/>
    <w:rPr>
      <w:rFonts w:ascii="Arial" w:hAnsi="Arial" w:cs="Arial"/>
      <w:color w:val="666666"/>
      <w:sz w:val="18"/>
      <w:szCs w:val="18"/>
      <w:lang w:val="en-US" w:eastAsia="en-US"/>
    </w:rPr>
  </w:style>
  <w:style w:type="paragraph" w:styleId="TOC2">
    <w:name w:val="toc 2"/>
    <w:basedOn w:val="Normal"/>
    <w:next w:val="Normal"/>
    <w:autoRedefine/>
    <w:semiHidden/>
    <w:rsid w:val="0016090A"/>
    <w:pPr>
      <w:ind w:left="240"/>
    </w:pPr>
  </w:style>
  <w:style w:type="paragraph" w:customStyle="1" w:styleId="nab">
    <w:name w:val="nab"/>
    <w:basedOn w:val="Normal"/>
    <w:rsid w:val="00D46D03"/>
    <w:pPr>
      <w:tabs>
        <w:tab w:val="right" w:pos="9185"/>
      </w:tabs>
      <w:suppressAutoHyphens/>
      <w:spacing w:after="120"/>
      <w:ind w:left="567" w:right="1418" w:hanging="567"/>
      <w:jc w:val="both"/>
    </w:pPr>
    <w:rPr>
      <w:rFonts w:ascii="CC-Optima" w:hAnsi="CC-Optima"/>
      <w:spacing w:val="-3"/>
      <w:szCs w:val="20"/>
      <w:lang w:val="en-US"/>
    </w:rPr>
  </w:style>
  <w:style w:type="character" w:customStyle="1" w:styleId="UnresolvedMention1">
    <w:name w:val="Unresolved Mention1"/>
    <w:uiPriority w:val="99"/>
    <w:semiHidden/>
    <w:unhideWhenUsed/>
    <w:rsid w:val="00646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inbesl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705</Words>
  <Characters>4024</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UNIVERZITET „DŽEMAL BIJEDIĆ“ U MOSTARU</vt:lpstr>
      <vt:lpstr>UNIVERZITET „DŽEMAL BIJEDIĆ“ U MOSTARU</vt:lpstr>
    </vt:vector>
  </TitlesOfParts>
  <Company>Univerzitet u Sarajevu</Company>
  <LinksUpToDate>false</LinksUpToDate>
  <CharactersWithSpaces>4720</CharactersWithSpaces>
  <SharedDoc>false</SharedDoc>
  <HLinks>
    <vt:vector size="6" baseType="variant">
      <vt:variant>
        <vt:i4>1245219</vt:i4>
      </vt:variant>
      <vt:variant>
        <vt:i4>0</vt:i4>
      </vt:variant>
      <vt:variant>
        <vt:i4>0</vt:i4>
      </vt:variant>
      <vt:variant>
        <vt:i4>5</vt:i4>
      </vt:variant>
      <vt:variant>
        <vt:lpwstr>mailto:edinbeslic@gmail.com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„DŽEMAL BIJEDIĆ“ U MOSTARU</dc:title>
  <dc:creator>Senat_30</dc:creator>
  <cp:lastModifiedBy>Selma Raljević</cp:lastModifiedBy>
  <cp:revision>8</cp:revision>
  <cp:lastPrinted>2011-01-10T10:02:00Z</cp:lastPrinted>
  <dcterms:created xsi:type="dcterms:W3CDTF">2019-02-03T22:40:00Z</dcterms:created>
  <dcterms:modified xsi:type="dcterms:W3CDTF">2019-02-05T12:12:00Z</dcterms:modified>
</cp:coreProperties>
</file>