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13"/>
        <w:gridCol w:w="2611"/>
        <w:gridCol w:w="1150"/>
        <w:gridCol w:w="1168"/>
        <w:gridCol w:w="2045"/>
      </w:tblGrid>
      <w:tr w:rsidR="00CA3CC0" w:rsidRPr="00F94E5B" w:rsidTr="00563205">
        <w:trPr>
          <w:trHeight w:val="524"/>
        </w:trPr>
        <w:tc>
          <w:tcPr>
            <w:tcW w:w="10287" w:type="dxa"/>
            <w:gridSpan w:val="5"/>
            <w:tcBorders>
              <w:top w:val="double" w:sz="4" w:space="0" w:color="auto"/>
              <w:bottom w:val="double" w:sz="4" w:space="0" w:color="auto"/>
            </w:tcBorders>
            <w:shd w:val="clear" w:color="auto" w:fill="CCCCCC"/>
            <w:vAlign w:val="center"/>
          </w:tcPr>
          <w:p w:rsidR="00563205" w:rsidRPr="00563205" w:rsidRDefault="00563205" w:rsidP="00563205">
            <w:pPr>
              <w:keepNext/>
              <w:keepLines/>
              <w:jc w:val="center"/>
              <w:outlineLvl w:val="0"/>
              <w:rPr>
                <w:b/>
                <w:spacing w:val="-3"/>
                <w:sz w:val="20"/>
                <w:szCs w:val="20"/>
              </w:rPr>
            </w:pPr>
            <w:bookmarkStart w:id="0" w:name="_GoBack"/>
            <w:bookmarkEnd w:id="0"/>
            <w:r w:rsidRPr="00563205">
              <w:rPr>
                <w:b/>
                <w:spacing w:val="-3"/>
                <w:sz w:val="20"/>
                <w:szCs w:val="20"/>
              </w:rPr>
              <w:t>UNIVERSITY "DŽEMAL BIJEDIĆ" IN MOSTAR</w:t>
            </w:r>
          </w:p>
          <w:p w:rsidR="00CA3CC0" w:rsidRPr="00F94E5B" w:rsidRDefault="00563205" w:rsidP="00563205">
            <w:pPr>
              <w:jc w:val="center"/>
              <w:rPr>
                <w:b/>
                <w:spacing w:val="-3"/>
                <w:sz w:val="20"/>
                <w:szCs w:val="20"/>
              </w:rPr>
            </w:pPr>
            <w:r w:rsidRPr="00563205">
              <w:rPr>
                <w:b/>
                <w:spacing w:val="-3"/>
                <w:sz w:val="20"/>
                <w:szCs w:val="20"/>
              </w:rPr>
              <w:t>STUDY</w:t>
            </w:r>
            <w:r>
              <w:rPr>
                <w:b/>
                <w:spacing w:val="-3"/>
                <w:sz w:val="20"/>
                <w:szCs w:val="20"/>
              </w:rPr>
              <w:t xml:space="preserve"> OF </w:t>
            </w:r>
            <w:r w:rsidRPr="00563205">
              <w:rPr>
                <w:b/>
                <w:spacing w:val="-3"/>
                <w:sz w:val="20"/>
                <w:szCs w:val="20"/>
              </w:rPr>
              <w:t>TOURISM</w:t>
            </w:r>
          </w:p>
        </w:tc>
      </w:tr>
      <w:tr w:rsidR="00CA3CC0" w:rsidRPr="00F94E5B" w:rsidTr="00563205">
        <w:trPr>
          <w:trHeight w:val="524"/>
        </w:trPr>
        <w:tc>
          <w:tcPr>
            <w:tcW w:w="3313" w:type="dxa"/>
            <w:tcBorders>
              <w:top w:val="double" w:sz="4" w:space="0" w:color="auto"/>
              <w:bottom w:val="single" w:sz="4" w:space="0" w:color="auto"/>
              <w:right w:val="double" w:sz="4" w:space="0" w:color="auto"/>
            </w:tcBorders>
            <w:shd w:val="clear" w:color="auto" w:fill="CCCCCC"/>
            <w:vAlign w:val="center"/>
          </w:tcPr>
          <w:p w:rsidR="00CA3CC0" w:rsidRPr="00F94E5B" w:rsidRDefault="00563205" w:rsidP="00CA3CC0">
            <w:pPr>
              <w:jc w:val="center"/>
              <w:rPr>
                <w:b/>
                <w:sz w:val="20"/>
                <w:szCs w:val="20"/>
              </w:rPr>
            </w:pPr>
            <w:r w:rsidRPr="00563205">
              <w:rPr>
                <w:b/>
                <w:sz w:val="20"/>
                <w:szCs w:val="20"/>
              </w:rPr>
              <w:t>Course title:</w:t>
            </w:r>
          </w:p>
        </w:tc>
        <w:tc>
          <w:tcPr>
            <w:tcW w:w="3761" w:type="dxa"/>
            <w:gridSpan w:val="2"/>
            <w:tcBorders>
              <w:top w:val="double" w:sz="4" w:space="0" w:color="auto"/>
              <w:left w:val="double" w:sz="4" w:space="0" w:color="auto"/>
            </w:tcBorders>
            <w:vAlign w:val="center"/>
          </w:tcPr>
          <w:p w:rsidR="00CA3CC0" w:rsidRPr="00F94E5B" w:rsidRDefault="00563205" w:rsidP="00C90D29">
            <w:pPr>
              <w:pStyle w:val="Heading1"/>
              <w:jc w:val="center"/>
              <w:rPr>
                <w:rFonts w:ascii="Times New Roman" w:hAnsi="Times New Roman"/>
                <w:b/>
                <w:sz w:val="20"/>
                <w:lang w:val="pl-PL" w:eastAsia="en-US"/>
              </w:rPr>
            </w:pPr>
            <w:r w:rsidRPr="00563205">
              <w:rPr>
                <w:rFonts w:ascii="Times New Roman" w:hAnsi="Times New Roman"/>
                <w:b/>
                <w:sz w:val="20"/>
                <w:lang w:val="pl-PL" w:eastAsia="en-US"/>
              </w:rPr>
              <w:t>TOURIST GEOGRAPHY</w:t>
            </w:r>
          </w:p>
        </w:tc>
        <w:tc>
          <w:tcPr>
            <w:tcW w:w="3213" w:type="dxa"/>
            <w:gridSpan w:val="2"/>
            <w:tcBorders>
              <w:top w:val="double" w:sz="4" w:space="0" w:color="auto"/>
            </w:tcBorders>
            <w:vAlign w:val="center"/>
          </w:tcPr>
          <w:p w:rsidR="00CA3CC0" w:rsidRPr="00F94E5B" w:rsidRDefault="00563205" w:rsidP="00C90D29">
            <w:pPr>
              <w:pStyle w:val="Heading1"/>
              <w:jc w:val="center"/>
              <w:rPr>
                <w:rFonts w:ascii="Times New Roman" w:hAnsi="Times New Roman"/>
                <w:b/>
                <w:sz w:val="20"/>
                <w:lang w:eastAsia="en-US"/>
              </w:rPr>
            </w:pPr>
            <w:r w:rsidRPr="00563205">
              <w:rPr>
                <w:rFonts w:ascii="Times New Roman" w:hAnsi="Times New Roman"/>
                <w:b/>
                <w:sz w:val="20"/>
                <w:lang w:eastAsia="en-US"/>
              </w:rPr>
              <w:t>Course code:</w:t>
            </w:r>
            <w:r>
              <w:rPr>
                <w:rFonts w:ascii="Times New Roman" w:hAnsi="Times New Roman"/>
                <w:b/>
                <w:sz w:val="20"/>
                <w:lang w:eastAsia="en-US"/>
              </w:rPr>
              <w:t xml:space="preserve"> </w:t>
            </w:r>
            <w:r w:rsidR="00B66815">
              <w:rPr>
                <w:rFonts w:ascii="Times New Roman" w:hAnsi="Times New Roman"/>
                <w:b/>
                <w:sz w:val="20"/>
                <w:lang w:eastAsia="en-US"/>
              </w:rPr>
              <w:t>ST108</w:t>
            </w:r>
          </w:p>
        </w:tc>
      </w:tr>
      <w:tr w:rsidR="00F94E5B" w:rsidRPr="00F94E5B" w:rsidTr="00563205">
        <w:tc>
          <w:tcPr>
            <w:tcW w:w="3313" w:type="dxa"/>
            <w:tcBorders>
              <w:top w:val="single" w:sz="4" w:space="0" w:color="auto"/>
              <w:bottom w:val="single" w:sz="4" w:space="0" w:color="auto"/>
              <w:right w:val="double" w:sz="4" w:space="0" w:color="auto"/>
            </w:tcBorders>
            <w:shd w:val="clear" w:color="auto" w:fill="CCCCCC"/>
            <w:vAlign w:val="center"/>
          </w:tcPr>
          <w:p w:rsidR="00F94E5B" w:rsidRPr="00F94E5B" w:rsidRDefault="00563205" w:rsidP="00F94E5B">
            <w:pPr>
              <w:jc w:val="center"/>
              <w:rPr>
                <w:b/>
                <w:sz w:val="20"/>
                <w:szCs w:val="20"/>
              </w:rPr>
            </w:pPr>
            <w:r w:rsidRPr="00563205">
              <w:rPr>
                <w:b/>
                <w:sz w:val="20"/>
                <w:szCs w:val="20"/>
              </w:rPr>
              <w:t>Level of cycle, year of study, semester</w:t>
            </w:r>
          </w:p>
        </w:tc>
        <w:tc>
          <w:tcPr>
            <w:tcW w:w="3761" w:type="dxa"/>
            <w:gridSpan w:val="2"/>
            <w:tcBorders>
              <w:left w:val="double" w:sz="4" w:space="0" w:color="auto"/>
            </w:tcBorders>
            <w:vAlign w:val="center"/>
          </w:tcPr>
          <w:p w:rsidR="00F94E5B" w:rsidRPr="00C82ECA" w:rsidRDefault="00563205" w:rsidP="00F94E5B">
            <w:pPr>
              <w:jc w:val="center"/>
              <w:rPr>
                <w:sz w:val="20"/>
                <w:szCs w:val="20"/>
              </w:rPr>
            </w:pPr>
            <w:r>
              <w:rPr>
                <w:sz w:val="20"/>
                <w:szCs w:val="20"/>
              </w:rPr>
              <w:t xml:space="preserve">academic undergraduate </w:t>
            </w:r>
            <w:r w:rsidRPr="00563205">
              <w:rPr>
                <w:sz w:val="20"/>
                <w:szCs w:val="20"/>
              </w:rPr>
              <w:t>I cycle studies</w:t>
            </w:r>
          </w:p>
        </w:tc>
        <w:tc>
          <w:tcPr>
            <w:tcW w:w="3213" w:type="dxa"/>
            <w:gridSpan w:val="2"/>
            <w:vAlign w:val="center"/>
          </w:tcPr>
          <w:p w:rsidR="00F94E5B" w:rsidRPr="00C82ECA" w:rsidRDefault="00563205" w:rsidP="00F94E5B">
            <w:pPr>
              <w:jc w:val="center"/>
              <w:rPr>
                <w:sz w:val="20"/>
                <w:szCs w:val="20"/>
              </w:rPr>
            </w:pPr>
            <w:r w:rsidRPr="00563205">
              <w:rPr>
                <w:sz w:val="20"/>
                <w:szCs w:val="20"/>
              </w:rPr>
              <w:t>year: I / semester: 2.</w:t>
            </w:r>
          </w:p>
        </w:tc>
      </w:tr>
      <w:tr w:rsidR="00CA3CC0" w:rsidRPr="00F94E5B" w:rsidTr="00563205">
        <w:tc>
          <w:tcPr>
            <w:tcW w:w="3313" w:type="dxa"/>
            <w:tcBorders>
              <w:top w:val="single" w:sz="4" w:space="0" w:color="auto"/>
              <w:bottom w:val="single" w:sz="4" w:space="0" w:color="auto"/>
              <w:right w:val="double" w:sz="4" w:space="0" w:color="auto"/>
            </w:tcBorders>
            <w:shd w:val="clear" w:color="auto" w:fill="CCCCCC"/>
            <w:vAlign w:val="center"/>
          </w:tcPr>
          <w:p w:rsidR="00CA3CC0" w:rsidRPr="00F94E5B" w:rsidRDefault="00563205" w:rsidP="00CA3CC0">
            <w:pPr>
              <w:jc w:val="center"/>
              <w:rPr>
                <w:b/>
                <w:sz w:val="20"/>
                <w:szCs w:val="20"/>
              </w:rPr>
            </w:pPr>
            <w:r w:rsidRPr="00563205">
              <w:rPr>
                <w:b/>
                <w:sz w:val="20"/>
                <w:szCs w:val="20"/>
              </w:rPr>
              <w:t>Course leader:</w:t>
            </w:r>
          </w:p>
        </w:tc>
        <w:tc>
          <w:tcPr>
            <w:tcW w:w="6974" w:type="dxa"/>
            <w:gridSpan w:val="4"/>
            <w:tcBorders>
              <w:left w:val="double" w:sz="4" w:space="0" w:color="auto"/>
            </w:tcBorders>
            <w:vAlign w:val="center"/>
          </w:tcPr>
          <w:p w:rsidR="00CA3CC0" w:rsidRPr="00F94E5B" w:rsidRDefault="00563205" w:rsidP="00D34053">
            <w:pPr>
              <w:jc w:val="center"/>
              <w:rPr>
                <w:sz w:val="20"/>
                <w:szCs w:val="20"/>
              </w:rPr>
            </w:pPr>
            <w:r>
              <w:rPr>
                <w:sz w:val="20"/>
                <w:szCs w:val="20"/>
              </w:rPr>
              <w:t>Dajana Vukojević, Assistent professor</w:t>
            </w:r>
          </w:p>
        </w:tc>
      </w:tr>
      <w:tr w:rsidR="00CA3CC0" w:rsidRPr="00F94E5B" w:rsidTr="00563205">
        <w:tc>
          <w:tcPr>
            <w:tcW w:w="3313" w:type="dxa"/>
            <w:tcBorders>
              <w:top w:val="single" w:sz="4" w:space="0" w:color="auto"/>
              <w:bottom w:val="single" w:sz="4" w:space="0" w:color="auto"/>
              <w:right w:val="double" w:sz="4" w:space="0" w:color="auto"/>
            </w:tcBorders>
            <w:shd w:val="clear" w:color="auto" w:fill="CCCCCC"/>
            <w:vAlign w:val="center"/>
          </w:tcPr>
          <w:p w:rsidR="00CA3CC0" w:rsidRPr="00F94E5B" w:rsidRDefault="00563205" w:rsidP="00CA3CC0">
            <w:pPr>
              <w:jc w:val="center"/>
              <w:rPr>
                <w:b/>
                <w:sz w:val="20"/>
                <w:szCs w:val="20"/>
              </w:rPr>
            </w:pPr>
            <w:r w:rsidRPr="00563205">
              <w:rPr>
                <w:b/>
                <w:sz w:val="20"/>
                <w:szCs w:val="20"/>
              </w:rPr>
              <w:t>Contact details:</w:t>
            </w:r>
          </w:p>
        </w:tc>
        <w:tc>
          <w:tcPr>
            <w:tcW w:w="6974" w:type="dxa"/>
            <w:gridSpan w:val="4"/>
            <w:tcBorders>
              <w:left w:val="double" w:sz="4" w:space="0" w:color="auto"/>
            </w:tcBorders>
            <w:vAlign w:val="center"/>
          </w:tcPr>
          <w:p w:rsidR="00CA3CC0" w:rsidRPr="00F94E5B" w:rsidRDefault="00D34053" w:rsidP="00C90D29">
            <w:pPr>
              <w:rPr>
                <w:spacing w:val="-3"/>
                <w:sz w:val="20"/>
                <w:szCs w:val="20"/>
              </w:rPr>
            </w:pPr>
            <w:r w:rsidRPr="00F94E5B">
              <w:rPr>
                <w:spacing w:val="-3"/>
                <w:sz w:val="20"/>
                <w:szCs w:val="20"/>
              </w:rPr>
              <w:t xml:space="preserve"> </w:t>
            </w:r>
          </w:p>
        </w:tc>
      </w:tr>
      <w:tr w:rsidR="00CA3CC0" w:rsidRPr="00F94E5B" w:rsidTr="00563205">
        <w:tc>
          <w:tcPr>
            <w:tcW w:w="3313" w:type="dxa"/>
            <w:tcBorders>
              <w:top w:val="single" w:sz="4" w:space="0" w:color="auto"/>
              <w:bottom w:val="single" w:sz="4" w:space="0" w:color="auto"/>
              <w:right w:val="double" w:sz="4" w:space="0" w:color="auto"/>
            </w:tcBorders>
            <w:shd w:val="clear" w:color="auto" w:fill="CCCCCC"/>
            <w:vAlign w:val="center"/>
          </w:tcPr>
          <w:p w:rsidR="00CA3CC0" w:rsidRPr="00F94E5B" w:rsidRDefault="00563205" w:rsidP="00CA3CC0">
            <w:pPr>
              <w:jc w:val="center"/>
              <w:rPr>
                <w:b/>
                <w:sz w:val="20"/>
                <w:szCs w:val="20"/>
              </w:rPr>
            </w:pPr>
            <w:r w:rsidRPr="00563205">
              <w:rPr>
                <w:b/>
                <w:sz w:val="20"/>
                <w:szCs w:val="20"/>
              </w:rPr>
              <w:t>Total hours of course:</w:t>
            </w:r>
          </w:p>
        </w:tc>
        <w:tc>
          <w:tcPr>
            <w:tcW w:w="2611" w:type="dxa"/>
            <w:tcBorders>
              <w:left w:val="double" w:sz="4" w:space="0" w:color="auto"/>
            </w:tcBorders>
            <w:vAlign w:val="center"/>
          </w:tcPr>
          <w:p w:rsidR="00CA3CC0" w:rsidRPr="00F94E5B" w:rsidRDefault="00563205" w:rsidP="00CA3CC0">
            <w:pPr>
              <w:rPr>
                <w:sz w:val="20"/>
                <w:szCs w:val="20"/>
              </w:rPr>
            </w:pPr>
            <w:r w:rsidRPr="00563205">
              <w:rPr>
                <w:sz w:val="20"/>
                <w:szCs w:val="20"/>
              </w:rPr>
              <w:t>Hours of lectures per week: 2</w:t>
            </w:r>
          </w:p>
        </w:tc>
        <w:tc>
          <w:tcPr>
            <w:tcW w:w="2318" w:type="dxa"/>
            <w:gridSpan w:val="2"/>
            <w:vAlign w:val="center"/>
          </w:tcPr>
          <w:p w:rsidR="00CA3CC0" w:rsidRPr="00F94E5B" w:rsidRDefault="00563205" w:rsidP="00CA3CC0">
            <w:pPr>
              <w:jc w:val="center"/>
              <w:rPr>
                <w:sz w:val="20"/>
                <w:szCs w:val="20"/>
              </w:rPr>
            </w:pPr>
            <w:r w:rsidRPr="00563205">
              <w:rPr>
                <w:sz w:val="20"/>
                <w:szCs w:val="20"/>
              </w:rPr>
              <w:t>Hours of practice per week: 2</w:t>
            </w:r>
          </w:p>
        </w:tc>
        <w:tc>
          <w:tcPr>
            <w:tcW w:w="2045" w:type="dxa"/>
            <w:vAlign w:val="center"/>
          </w:tcPr>
          <w:p w:rsidR="00CA3CC0" w:rsidRPr="00F94E5B" w:rsidRDefault="00563205" w:rsidP="00CA3CC0">
            <w:pPr>
              <w:jc w:val="center"/>
              <w:rPr>
                <w:sz w:val="20"/>
                <w:szCs w:val="20"/>
              </w:rPr>
            </w:pPr>
            <w:r w:rsidRPr="00563205">
              <w:rPr>
                <w:sz w:val="20"/>
                <w:szCs w:val="20"/>
              </w:rPr>
              <w:t>Total hours: 60</w:t>
            </w:r>
          </w:p>
        </w:tc>
      </w:tr>
      <w:tr w:rsidR="00F94E5B" w:rsidRPr="00F94E5B" w:rsidTr="00563205">
        <w:tc>
          <w:tcPr>
            <w:tcW w:w="3313" w:type="dxa"/>
            <w:tcBorders>
              <w:top w:val="single" w:sz="4" w:space="0" w:color="auto"/>
              <w:bottom w:val="single" w:sz="4" w:space="0" w:color="auto"/>
              <w:right w:val="double" w:sz="4" w:space="0" w:color="auto"/>
            </w:tcBorders>
            <w:shd w:val="clear" w:color="auto" w:fill="CCCCCC"/>
            <w:vAlign w:val="center"/>
          </w:tcPr>
          <w:p w:rsidR="00F94E5B" w:rsidRPr="00F94E5B" w:rsidRDefault="00563205" w:rsidP="00F94E5B">
            <w:pPr>
              <w:jc w:val="center"/>
              <w:rPr>
                <w:b/>
                <w:sz w:val="20"/>
                <w:szCs w:val="20"/>
              </w:rPr>
            </w:pPr>
            <w:r w:rsidRPr="00563205">
              <w:rPr>
                <w:b/>
                <w:sz w:val="20"/>
                <w:szCs w:val="20"/>
              </w:rPr>
              <w:t>ECTS credit score:</w:t>
            </w:r>
          </w:p>
        </w:tc>
        <w:tc>
          <w:tcPr>
            <w:tcW w:w="6974" w:type="dxa"/>
            <w:gridSpan w:val="4"/>
            <w:tcBorders>
              <w:left w:val="double" w:sz="4" w:space="0" w:color="auto"/>
            </w:tcBorders>
            <w:vAlign w:val="center"/>
          </w:tcPr>
          <w:p w:rsidR="00F94E5B" w:rsidRPr="00C82ECA" w:rsidRDefault="00F94E5B" w:rsidP="00F94E5B">
            <w:pPr>
              <w:jc w:val="center"/>
              <w:rPr>
                <w:sz w:val="20"/>
                <w:szCs w:val="20"/>
              </w:rPr>
            </w:pPr>
            <w:r w:rsidRPr="00C82ECA">
              <w:rPr>
                <w:sz w:val="20"/>
                <w:szCs w:val="20"/>
              </w:rPr>
              <w:t>5 ECTS</w:t>
            </w:r>
          </w:p>
        </w:tc>
      </w:tr>
      <w:tr w:rsidR="00F94E5B" w:rsidRPr="00F94E5B" w:rsidTr="00563205">
        <w:tc>
          <w:tcPr>
            <w:tcW w:w="3313" w:type="dxa"/>
            <w:tcBorders>
              <w:top w:val="single" w:sz="4" w:space="0" w:color="auto"/>
              <w:bottom w:val="single" w:sz="4" w:space="0" w:color="auto"/>
              <w:right w:val="double" w:sz="4" w:space="0" w:color="auto"/>
            </w:tcBorders>
            <w:shd w:val="clear" w:color="auto" w:fill="CCCCCC"/>
            <w:vAlign w:val="center"/>
          </w:tcPr>
          <w:p w:rsidR="00F94E5B" w:rsidRPr="00F94E5B" w:rsidRDefault="00563205" w:rsidP="00F94E5B">
            <w:pPr>
              <w:jc w:val="center"/>
              <w:rPr>
                <w:b/>
                <w:sz w:val="20"/>
                <w:szCs w:val="20"/>
              </w:rPr>
            </w:pPr>
            <w:r>
              <w:rPr>
                <w:b/>
                <w:sz w:val="20"/>
                <w:szCs w:val="20"/>
              </w:rPr>
              <w:t xml:space="preserve">Home </w:t>
            </w:r>
            <w:r w:rsidRPr="00563205">
              <w:rPr>
                <w:b/>
                <w:sz w:val="20"/>
                <w:szCs w:val="20"/>
              </w:rPr>
              <w:t>qualification:</w:t>
            </w:r>
          </w:p>
        </w:tc>
        <w:tc>
          <w:tcPr>
            <w:tcW w:w="6974" w:type="dxa"/>
            <w:gridSpan w:val="4"/>
            <w:tcBorders>
              <w:left w:val="double" w:sz="4" w:space="0" w:color="auto"/>
            </w:tcBorders>
            <w:vAlign w:val="center"/>
          </w:tcPr>
          <w:p w:rsidR="00F94E5B" w:rsidRPr="00C82ECA" w:rsidRDefault="00F94E5B" w:rsidP="00563205">
            <w:pPr>
              <w:jc w:val="center"/>
              <w:rPr>
                <w:sz w:val="20"/>
                <w:szCs w:val="20"/>
              </w:rPr>
            </w:pPr>
            <w:r>
              <w:rPr>
                <w:sz w:val="20"/>
                <w:szCs w:val="20"/>
              </w:rPr>
              <w:t xml:space="preserve">Bachelor </w:t>
            </w:r>
            <w:r w:rsidR="00563205" w:rsidRPr="00563205">
              <w:rPr>
                <w:sz w:val="20"/>
                <w:szCs w:val="20"/>
              </w:rPr>
              <w:t>Management in tourism</w:t>
            </w:r>
          </w:p>
        </w:tc>
      </w:tr>
      <w:tr w:rsidR="00F94E5B" w:rsidRPr="00F94E5B" w:rsidTr="00563205">
        <w:tc>
          <w:tcPr>
            <w:tcW w:w="3313" w:type="dxa"/>
            <w:tcBorders>
              <w:top w:val="single" w:sz="4" w:space="0" w:color="auto"/>
              <w:bottom w:val="single" w:sz="4" w:space="0" w:color="auto"/>
              <w:right w:val="double" w:sz="4" w:space="0" w:color="auto"/>
            </w:tcBorders>
            <w:shd w:val="clear" w:color="auto" w:fill="CCCCCC"/>
            <w:vAlign w:val="center"/>
          </w:tcPr>
          <w:p w:rsidR="00F94E5B" w:rsidRPr="00F94E5B" w:rsidRDefault="00563205" w:rsidP="00F94E5B">
            <w:pPr>
              <w:jc w:val="center"/>
              <w:rPr>
                <w:b/>
                <w:sz w:val="20"/>
                <w:szCs w:val="20"/>
              </w:rPr>
            </w:pPr>
            <w:r w:rsidRPr="00563205">
              <w:rPr>
                <w:b/>
                <w:sz w:val="20"/>
                <w:szCs w:val="20"/>
              </w:rPr>
              <w:t>Course status:</w:t>
            </w:r>
          </w:p>
        </w:tc>
        <w:tc>
          <w:tcPr>
            <w:tcW w:w="6974" w:type="dxa"/>
            <w:gridSpan w:val="4"/>
            <w:tcBorders>
              <w:left w:val="double" w:sz="4" w:space="0" w:color="auto"/>
            </w:tcBorders>
            <w:vAlign w:val="center"/>
          </w:tcPr>
          <w:p w:rsidR="00F94E5B" w:rsidRPr="00C82ECA" w:rsidRDefault="00563205" w:rsidP="00F94E5B">
            <w:pPr>
              <w:jc w:val="center"/>
              <w:rPr>
                <w:sz w:val="20"/>
                <w:szCs w:val="20"/>
              </w:rPr>
            </w:pPr>
            <w:r w:rsidRPr="00563205">
              <w:rPr>
                <w:sz w:val="20"/>
                <w:szCs w:val="20"/>
              </w:rPr>
              <w:t>Obligatory</w:t>
            </w:r>
          </w:p>
        </w:tc>
      </w:tr>
      <w:tr w:rsidR="00F94E5B" w:rsidRPr="00F94E5B" w:rsidTr="00563205">
        <w:tc>
          <w:tcPr>
            <w:tcW w:w="3313" w:type="dxa"/>
            <w:tcBorders>
              <w:top w:val="single" w:sz="4" w:space="0" w:color="auto"/>
              <w:bottom w:val="single" w:sz="4" w:space="0" w:color="auto"/>
              <w:right w:val="double" w:sz="4" w:space="0" w:color="auto"/>
            </w:tcBorders>
            <w:shd w:val="clear" w:color="auto" w:fill="CCCCCC"/>
            <w:vAlign w:val="center"/>
          </w:tcPr>
          <w:p w:rsidR="00F94E5B" w:rsidRPr="00F94E5B" w:rsidRDefault="00027552" w:rsidP="00F94E5B">
            <w:pPr>
              <w:jc w:val="center"/>
              <w:rPr>
                <w:b/>
                <w:sz w:val="20"/>
                <w:szCs w:val="20"/>
              </w:rPr>
            </w:pPr>
            <w:r w:rsidRPr="00027552">
              <w:rPr>
                <w:b/>
                <w:sz w:val="20"/>
                <w:szCs w:val="20"/>
              </w:rPr>
              <w:t>Prerequisites for placing an object:</w:t>
            </w:r>
          </w:p>
        </w:tc>
        <w:tc>
          <w:tcPr>
            <w:tcW w:w="6974" w:type="dxa"/>
            <w:gridSpan w:val="4"/>
            <w:tcBorders>
              <w:left w:val="double" w:sz="4" w:space="0" w:color="auto"/>
            </w:tcBorders>
            <w:vAlign w:val="center"/>
          </w:tcPr>
          <w:p w:rsidR="00F94E5B" w:rsidRPr="00C82ECA" w:rsidRDefault="00027552" w:rsidP="00F94E5B">
            <w:pPr>
              <w:jc w:val="center"/>
              <w:rPr>
                <w:sz w:val="20"/>
                <w:szCs w:val="20"/>
              </w:rPr>
            </w:pPr>
            <w:r w:rsidRPr="00027552">
              <w:rPr>
                <w:sz w:val="20"/>
                <w:szCs w:val="20"/>
              </w:rPr>
              <w:t>There are no</w:t>
            </w:r>
          </w:p>
        </w:tc>
      </w:tr>
      <w:tr w:rsidR="00F94E5B" w:rsidRPr="00F94E5B" w:rsidTr="00563205">
        <w:tc>
          <w:tcPr>
            <w:tcW w:w="3313" w:type="dxa"/>
            <w:tcBorders>
              <w:top w:val="single" w:sz="4" w:space="0" w:color="auto"/>
              <w:bottom w:val="single" w:sz="4" w:space="0" w:color="auto"/>
              <w:right w:val="double" w:sz="4" w:space="0" w:color="auto"/>
            </w:tcBorders>
            <w:shd w:val="clear" w:color="auto" w:fill="CCCCCC"/>
            <w:vAlign w:val="center"/>
          </w:tcPr>
          <w:p w:rsidR="00F94E5B" w:rsidRPr="00F94E5B" w:rsidRDefault="00027552" w:rsidP="00F94E5B">
            <w:pPr>
              <w:jc w:val="center"/>
              <w:rPr>
                <w:b/>
                <w:sz w:val="20"/>
                <w:szCs w:val="20"/>
              </w:rPr>
            </w:pPr>
            <w:r w:rsidRPr="00027552">
              <w:rPr>
                <w:b/>
                <w:sz w:val="20"/>
                <w:szCs w:val="20"/>
              </w:rPr>
              <w:t>Access restrictions to the subject:</w:t>
            </w:r>
          </w:p>
        </w:tc>
        <w:tc>
          <w:tcPr>
            <w:tcW w:w="6974" w:type="dxa"/>
            <w:gridSpan w:val="4"/>
            <w:tcBorders>
              <w:left w:val="double" w:sz="4" w:space="0" w:color="auto"/>
            </w:tcBorders>
            <w:vAlign w:val="center"/>
          </w:tcPr>
          <w:p w:rsidR="00F94E5B" w:rsidRPr="00C82ECA" w:rsidRDefault="00027552" w:rsidP="00F94E5B">
            <w:pPr>
              <w:jc w:val="center"/>
              <w:rPr>
                <w:sz w:val="20"/>
                <w:szCs w:val="20"/>
              </w:rPr>
            </w:pPr>
            <w:r w:rsidRPr="00027552">
              <w:rPr>
                <w:sz w:val="20"/>
                <w:szCs w:val="20"/>
              </w:rPr>
              <w:t>Only for students Studying Tourism</w:t>
            </w:r>
          </w:p>
        </w:tc>
      </w:tr>
      <w:tr w:rsidR="00F94E5B" w:rsidRPr="00F94E5B" w:rsidTr="00563205">
        <w:tc>
          <w:tcPr>
            <w:tcW w:w="3313" w:type="dxa"/>
            <w:tcBorders>
              <w:top w:val="single" w:sz="4" w:space="0" w:color="auto"/>
              <w:bottom w:val="single" w:sz="4" w:space="0" w:color="auto"/>
              <w:right w:val="double" w:sz="4" w:space="0" w:color="auto"/>
            </w:tcBorders>
            <w:shd w:val="clear" w:color="auto" w:fill="CCCCCC"/>
            <w:vAlign w:val="center"/>
          </w:tcPr>
          <w:p w:rsidR="00F94E5B" w:rsidRPr="00F94E5B" w:rsidRDefault="00027552" w:rsidP="00F94E5B">
            <w:pPr>
              <w:jc w:val="center"/>
              <w:rPr>
                <w:b/>
                <w:sz w:val="20"/>
                <w:szCs w:val="20"/>
              </w:rPr>
            </w:pPr>
            <w:r w:rsidRPr="00027552">
              <w:rPr>
                <w:b/>
                <w:sz w:val="20"/>
                <w:szCs w:val="20"/>
              </w:rPr>
              <w:t>Explanation of the score:</w:t>
            </w:r>
          </w:p>
        </w:tc>
        <w:tc>
          <w:tcPr>
            <w:tcW w:w="6974" w:type="dxa"/>
            <w:gridSpan w:val="4"/>
            <w:tcBorders>
              <w:left w:val="double" w:sz="4" w:space="0" w:color="auto"/>
            </w:tcBorders>
            <w:vAlign w:val="center"/>
          </w:tcPr>
          <w:p w:rsidR="00F94E5B" w:rsidRPr="00C82ECA" w:rsidRDefault="00027552" w:rsidP="00F94E5B">
            <w:pPr>
              <w:jc w:val="both"/>
              <w:rPr>
                <w:sz w:val="20"/>
                <w:szCs w:val="20"/>
              </w:rPr>
            </w:pPr>
            <w:r w:rsidRPr="00027552">
              <w:rPr>
                <w:sz w:val="20"/>
                <w:szCs w:val="20"/>
              </w:rPr>
              <w:t>The number of ECTS points corresponds to the number of hours required for the realization of teaching obligations and the preparation of the exam.</w:t>
            </w:r>
          </w:p>
        </w:tc>
      </w:tr>
      <w:tr w:rsidR="00CA3CC0" w:rsidRPr="00F94E5B" w:rsidTr="00563205">
        <w:tc>
          <w:tcPr>
            <w:tcW w:w="3313" w:type="dxa"/>
            <w:tcBorders>
              <w:top w:val="single" w:sz="4" w:space="0" w:color="auto"/>
              <w:bottom w:val="single" w:sz="4" w:space="0" w:color="auto"/>
              <w:right w:val="double" w:sz="4" w:space="0" w:color="auto"/>
            </w:tcBorders>
            <w:shd w:val="clear" w:color="auto" w:fill="CCCCCC"/>
            <w:vAlign w:val="center"/>
          </w:tcPr>
          <w:p w:rsidR="00CA3CC0" w:rsidRPr="00F94E5B" w:rsidRDefault="00027552" w:rsidP="00CA3CC0">
            <w:pPr>
              <w:jc w:val="center"/>
              <w:rPr>
                <w:b/>
                <w:sz w:val="20"/>
                <w:szCs w:val="20"/>
              </w:rPr>
            </w:pPr>
            <w:r w:rsidRPr="00027552">
              <w:rPr>
                <w:b/>
                <w:sz w:val="20"/>
                <w:szCs w:val="20"/>
              </w:rPr>
              <w:t>Objective:</w:t>
            </w:r>
          </w:p>
        </w:tc>
        <w:tc>
          <w:tcPr>
            <w:tcW w:w="6974" w:type="dxa"/>
            <w:gridSpan w:val="4"/>
            <w:tcBorders>
              <w:left w:val="double" w:sz="4" w:space="0" w:color="auto"/>
            </w:tcBorders>
            <w:vAlign w:val="center"/>
          </w:tcPr>
          <w:p w:rsidR="00C90D29" w:rsidRPr="00F94E5B" w:rsidRDefault="00FA37D3" w:rsidP="005B35AB">
            <w:pPr>
              <w:jc w:val="both"/>
              <w:rPr>
                <w:spacing w:val="-3"/>
                <w:sz w:val="20"/>
                <w:szCs w:val="20"/>
              </w:rPr>
            </w:pPr>
            <w:r>
              <w:rPr>
                <w:sz w:val="20"/>
                <w:szCs w:val="20"/>
              </w:rPr>
              <w:t>Learn and explain the role</w:t>
            </w:r>
            <w:r w:rsidR="00027552" w:rsidRPr="00027552">
              <w:rPr>
                <w:sz w:val="20"/>
                <w:szCs w:val="20"/>
              </w:rPr>
              <w:t xml:space="preserve"> of the functioning of tourist regions in the world and the role of tourism in the restructuring of certain regions. Explain entrepreneurship in the development of tourism in the regions that are not predisposed to tourism.</w:t>
            </w:r>
          </w:p>
        </w:tc>
      </w:tr>
      <w:tr w:rsidR="00CA3CC0" w:rsidRPr="00F94E5B" w:rsidTr="00563205">
        <w:tc>
          <w:tcPr>
            <w:tcW w:w="3313" w:type="dxa"/>
            <w:tcBorders>
              <w:top w:val="single" w:sz="4" w:space="0" w:color="auto"/>
              <w:bottom w:val="single" w:sz="4" w:space="0" w:color="auto"/>
              <w:right w:val="double" w:sz="4" w:space="0" w:color="auto"/>
            </w:tcBorders>
            <w:shd w:val="clear" w:color="auto" w:fill="CCCCCC"/>
            <w:vAlign w:val="center"/>
          </w:tcPr>
          <w:p w:rsidR="00CA3CC0" w:rsidRPr="00F94E5B" w:rsidRDefault="00027552" w:rsidP="00CA3CC0">
            <w:pPr>
              <w:jc w:val="center"/>
              <w:rPr>
                <w:b/>
                <w:sz w:val="20"/>
                <w:szCs w:val="20"/>
                <w:highlight w:val="yellow"/>
              </w:rPr>
            </w:pPr>
            <w:r w:rsidRPr="00027552">
              <w:rPr>
                <w:b/>
                <w:sz w:val="20"/>
                <w:szCs w:val="20"/>
              </w:rPr>
              <w:t>Description of general and specific competences (knowledge and skills) / learning outcomes:</w:t>
            </w:r>
          </w:p>
        </w:tc>
        <w:tc>
          <w:tcPr>
            <w:tcW w:w="6974" w:type="dxa"/>
            <w:gridSpan w:val="4"/>
            <w:tcBorders>
              <w:left w:val="double" w:sz="4" w:space="0" w:color="auto"/>
            </w:tcBorders>
            <w:vAlign w:val="center"/>
          </w:tcPr>
          <w:p w:rsidR="00027552" w:rsidRPr="00027552" w:rsidRDefault="00027552" w:rsidP="00027552">
            <w:pPr>
              <w:jc w:val="both"/>
              <w:rPr>
                <w:spacing w:val="-3"/>
                <w:sz w:val="20"/>
                <w:szCs w:val="20"/>
              </w:rPr>
            </w:pPr>
            <w:r w:rsidRPr="00027552">
              <w:rPr>
                <w:spacing w:val="-3"/>
                <w:sz w:val="20"/>
                <w:szCs w:val="20"/>
              </w:rPr>
              <w:t>After the successful completion of this course, students will be able to:</w:t>
            </w:r>
          </w:p>
          <w:p w:rsidR="00027552" w:rsidRPr="00027552" w:rsidRDefault="00027552" w:rsidP="00027552">
            <w:pPr>
              <w:jc w:val="both"/>
              <w:rPr>
                <w:spacing w:val="-3"/>
                <w:sz w:val="20"/>
                <w:szCs w:val="20"/>
              </w:rPr>
            </w:pPr>
            <w:r w:rsidRPr="00027552">
              <w:rPr>
                <w:spacing w:val="-3"/>
                <w:sz w:val="20"/>
                <w:szCs w:val="20"/>
              </w:rPr>
              <w:t>- analyze the geographical basis that determines the appearance of the tourist area and the development of tourism</w:t>
            </w:r>
          </w:p>
          <w:p w:rsidR="00027552" w:rsidRPr="00027552" w:rsidRDefault="00027552" w:rsidP="00027552">
            <w:pPr>
              <w:jc w:val="both"/>
              <w:rPr>
                <w:spacing w:val="-3"/>
                <w:sz w:val="20"/>
                <w:szCs w:val="20"/>
              </w:rPr>
            </w:pPr>
            <w:r w:rsidRPr="00027552">
              <w:rPr>
                <w:spacing w:val="-3"/>
                <w:sz w:val="20"/>
                <w:szCs w:val="20"/>
              </w:rPr>
              <w:t>- describe and explain the characteristics of the tourist functioning of a certain space</w:t>
            </w:r>
          </w:p>
          <w:p w:rsidR="00027552" w:rsidRPr="00027552" w:rsidRDefault="00027552" w:rsidP="00027552">
            <w:pPr>
              <w:jc w:val="both"/>
              <w:rPr>
                <w:spacing w:val="-3"/>
                <w:sz w:val="20"/>
                <w:szCs w:val="20"/>
              </w:rPr>
            </w:pPr>
            <w:r w:rsidRPr="00027552">
              <w:rPr>
                <w:spacing w:val="-3"/>
                <w:sz w:val="20"/>
                <w:szCs w:val="20"/>
              </w:rPr>
              <w:t>- understand the complexity of factors that affect migration of tourists</w:t>
            </w:r>
          </w:p>
          <w:p w:rsidR="00027552" w:rsidRPr="00027552" w:rsidRDefault="00027552" w:rsidP="00027552">
            <w:pPr>
              <w:jc w:val="both"/>
              <w:rPr>
                <w:spacing w:val="-3"/>
                <w:sz w:val="20"/>
                <w:szCs w:val="20"/>
              </w:rPr>
            </w:pPr>
            <w:r w:rsidRPr="00027552">
              <w:rPr>
                <w:spacing w:val="-3"/>
                <w:sz w:val="20"/>
                <w:szCs w:val="20"/>
              </w:rPr>
              <w:t>- to distinguish the criteria of tourist regionalization at the national and world level</w:t>
            </w:r>
          </w:p>
          <w:p w:rsidR="00C90D29" w:rsidRPr="00F94E5B" w:rsidRDefault="00027552" w:rsidP="00027552">
            <w:pPr>
              <w:shd w:val="clear" w:color="auto" w:fill="FFFFFF"/>
              <w:jc w:val="both"/>
              <w:rPr>
                <w:sz w:val="20"/>
                <w:szCs w:val="20"/>
              </w:rPr>
            </w:pPr>
            <w:r w:rsidRPr="00027552">
              <w:rPr>
                <w:spacing w:val="-3"/>
                <w:sz w:val="20"/>
                <w:szCs w:val="20"/>
              </w:rPr>
              <w:t>- anticipate changes in some tourist areas over time</w:t>
            </w:r>
            <w:r>
              <w:rPr>
                <w:spacing w:val="-3"/>
                <w:sz w:val="20"/>
                <w:szCs w:val="20"/>
              </w:rPr>
              <w:t>.</w:t>
            </w:r>
          </w:p>
        </w:tc>
      </w:tr>
      <w:tr w:rsidR="00CA3CC0" w:rsidRPr="00F94E5B" w:rsidTr="00563205">
        <w:tc>
          <w:tcPr>
            <w:tcW w:w="3313" w:type="dxa"/>
            <w:tcBorders>
              <w:top w:val="single" w:sz="4" w:space="0" w:color="auto"/>
              <w:bottom w:val="single" w:sz="4" w:space="0" w:color="auto"/>
              <w:right w:val="double" w:sz="4" w:space="0" w:color="auto"/>
            </w:tcBorders>
            <w:shd w:val="clear" w:color="auto" w:fill="CCCCCC"/>
            <w:vAlign w:val="center"/>
          </w:tcPr>
          <w:p w:rsidR="00CA3CC0" w:rsidRPr="00F94E5B" w:rsidRDefault="00FA37D3" w:rsidP="00CA3CC0">
            <w:pPr>
              <w:jc w:val="center"/>
              <w:rPr>
                <w:b/>
                <w:sz w:val="20"/>
                <w:szCs w:val="20"/>
              </w:rPr>
            </w:pPr>
            <w:r>
              <w:rPr>
                <w:b/>
                <w:sz w:val="20"/>
                <w:szCs w:val="20"/>
              </w:rPr>
              <w:t>Indicative course</w:t>
            </w:r>
            <w:r w:rsidR="00027552" w:rsidRPr="00027552">
              <w:rPr>
                <w:b/>
                <w:sz w:val="20"/>
                <w:szCs w:val="20"/>
              </w:rPr>
              <w:t xml:space="preserve"> content:</w:t>
            </w:r>
          </w:p>
        </w:tc>
        <w:tc>
          <w:tcPr>
            <w:tcW w:w="6974" w:type="dxa"/>
            <w:gridSpan w:val="4"/>
            <w:tcBorders>
              <w:left w:val="double" w:sz="4" w:space="0" w:color="auto"/>
            </w:tcBorders>
            <w:vAlign w:val="center"/>
          </w:tcPr>
          <w:p w:rsidR="00027552" w:rsidRPr="00027552" w:rsidRDefault="004F54D3" w:rsidP="00027552">
            <w:pPr>
              <w:autoSpaceDE w:val="0"/>
              <w:autoSpaceDN w:val="0"/>
              <w:adjustRightInd w:val="0"/>
              <w:jc w:val="both"/>
              <w:rPr>
                <w:sz w:val="20"/>
                <w:szCs w:val="20"/>
              </w:rPr>
            </w:pPr>
            <w:r w:rsidRPr="00F94E5B">
              <w:rPr>
                <w:sz w:val="20"/>
                <w:szCs w:val="20"/>
              </w:rPr>
              <w:t xml:space="preserve"> </w:t>
            </w:r>
            <w:r w:rsidR="00027552" w:rsidRPr="00027552">
              <w:rPr>
                <w:sz w:val="20"/>
                <w:szCs w:val="20"/>
              </w:rPr>
              <w:t>1. Geographical-touristic position (Elements of geographical accommodation, Impact of the position on the tourist market).</w:t>
            </w:r>
          </w:p>
          <w:p w:rsidR="00027552" w:rsidRPr="00027552" w:rsidRDefault="00027552" w:rsidP="00027552">
            <w:pPr>
              <w:autoSpaceDE w:val="0"/>
              <w:autoSpaceDN w:val="0"/>
              <w:adjustRightInd w:val="0"/>
              <w:jc w:val="both"/>
              <w:rPr>
                <w:sz w:val="20"/>
                <w:szCs w:val="20"/>
              </w:rPr>
            </w:pPr>
            <w:r w:rsidRPr="00027552">
              <w:rPr>
                <w:sz w:val="20"/>
                <w:szCs w:val="20"/>
              </w:rPr>
              <w:t>2. Basic (natural) tourist values ​​(Islands, Podzemlje, Planine, Nizine, Krš, Climate resources, Mediterranean region, Mountain region, Moderate continental region. resources, Protected natural heritage</w:t>
            </w:r>
          </w:p>
          <w:p w:rsidR="00027552" w:rsidRPr="00027552" w:rsidRDefault="00027552" w:rsidP="00027552">
            <w:pPr>
              <w:autoSpaceDE w:val="0"/>
              <w:autoSpaceDN w:val="0"/>
              <w:adjustRightInd w:val="0"/>
              <w:jc w:val="both"/>
              <w:rPr>
                <w:sz w:val="20"/>
                <w:szCs w:val="20"/>
              </w:rPr>
            </w:pPr>
            <w:r w:rsidRPr="00027552">
              <w:rPr>
                <w:sz w:val="20"/>
                <w:szCs w:val="20"/>
              </w:rPr>
              <w:t>3. Fundamental (anthropogenic) tourist values ​​(Cultural assets, Ethno-social resources, Artistic resources, Ambient resources, Transport resources, Direct tourism resources, Tourist and catering facilities, Additional tourist facilities, Demographic potential)</w:t>
            </w:r>
          </w:p>
          <w:p w:rsidR="00027552" w:rsidRPr="00027552" w:rsidRDefault="00027552" w:rsidP="00027552">
            <w:pPr>
              <w:autoSpaceDE w:val="0"/>
              <w:autoSpaceDN w:val="0"/>
              <w:adjustRightInd w:val="0"/>
              <w:jc w:val="both"/>
              <w:rPr>
                <w:sz w:val="20"/>
                <w:szCs w:val="20"/>
              </w:rPr>
            </w:pPr>
            <w:r w:rsidRPr="00027552">
              <w:rPr>
                <w:sz w:val="20"/>
                <w:szCs w:val="20"/>
              </w:rPr>
              <w:t>4. Types of tourism</w:t>
            </w:r>
          </w:p>
          <w:p w:rsidR="00027552" w:rsidRPr="00027552" w:rsidRDefault="00027552" w:rsidP="00027552">
            <w:pPr>
              <w:autoSpaceDE w:val="0"/>
              <w:autoSpaceDN w:val="0"/>
              <w:adjustRightInd w:val="0"/>
              <w:jc w:val="both"/>
              <w:rPr>
                <w:sz w:val="20"/>
                <w:szCs w:val="20"/>
              </w:rPr>
            </w:pPr>
            <w:r w:rsidRPr="00027552">
              <w:rPr>
                <w:sz w:val="20"/>
                <w:szCs w:val="20"/>
              </w:rPr>
              <w:t>5. Forms of circulation or migration of tourists (Spatial domains, Daily movements, Weekly movements, Seasonal movements, Circular trips)</w:t>
            </w:r>
          </w:p>
          <w:p w:rsidR="00027552" w:rsidRPr="00027552" w:rsidRDefault="00027552" w:rsidP="00027552">
            <w:pPr>
              <w:autoSpaceDE w:val="0"/>
              <w:autoSpaceDN w:val="0"/>
              <w:adjustRightInd w:val="0"/>
              <w:jc w:val="both"/>
              <w:rPr>
                <w:sz w:val="20"/>
                <w:szCs w:val="20"/>
              </w:rPr>
            </w:pPr>
            <w:r w:rsidRPr="00027552">
              <w:rPr>
                <w:sz w:val="20"/>
                <w:szCs w:val="20"/>
              </w:rPr>
              <w:t>6. Development path and effects of tourism (Tourism during the Austro-Hungarian monarchy, Tourism in the period between world wars, Tourism after the Second World War)</w:t>
            </w:r>
          </w:p>
          <w:p w:rsidR="00027552" w:rsidRPr="00027552" w:rsidRDefault="00027552" w:rsidP="00027552">
            <w:pPr>
              <w:autoSpaceDE w:val="0"/>
              <w:autoSpaceDN w:val="0"/>
              <w:adjustRightInd w:val="0"/>
              <w:jc w:val="both"/>
              <w:rPr>
                <w:sz w:val="20"/>
                <w:szCs w:val="20"/>
              </w:rPr>
            </w:pPr>
            <w:r w:rsidRPr="00027552">
              <w:rPr>
                <w:sz w:val="20"/>
                <w:szCs w:val="20"/>
              </w:rPr>
              <w:t>7. Tourist regionalization</w:t>
            </w:r>
          </w:p>
          <w:p w:rsidR="00027552" w:rsidRPr="00027552" w:rsidRDefault="00027552" w:rsidP="00027552">
            <w:pPr>
              <w:autoSpaceDE w:val="0"/>
              <w:autoSpaceDN w:val="0"/>
              <w:adjustRightInd w:val="0"/>
              <w:jc w:val="both"/>
              <w:rPr>
                <w:sz w:val="20"/>
                <w:szCs w:val="20"/>
              </w:rPr>
            </w:pPr>
            <w:r w:rsidRPr="00027552">
              <w:rPr>
                <w:sz w:val="20"/>
                <w:szCs w:val="20"/>
              </w:rPr>
              <w:t>8. Tourist market</w:t>
            </w:r>
          </w:p>
          <w:p w:rsidR="00B80C12" w:rsidRPr="00F94E5B" w:rsidRDefault="00027552" w:rsidP="00027552">
            <w:pPr>
              <w:autoSpaceDE w:val="0"/>
              <w:autoSpaceDN w:val="0"/>
              <w:adjustRightInd w:val="0"/>
              <w:jc w:val="both"/>
              <w:rPr>
                <w:spacing w:val="-3"/>
                <w:sz w:val="20"/>
                <w:szCs w:val="20"/>
                <w:lang w:eastAsia="en-US"/>
              </w:rPr>
            </w:pPr>
            <w:r w:rsidRPr="00027552">
              <w:rPr>
                <w:sz w:val="20"/>
                <w:szCs w:val="20"/>
              </w:rPr>
              <w:t>9. Emitting and receptive regions</w:t>
            </w:r>
          </w:p>
        </w:tc>
      </w:tr>
      <w:tr w:rsidR="00CA3CC0" w:rsidRPr="00F94E5B" w:rsidTr="00563205">
        <w:tc>
          <w:tcPr>
            <w:tcW w:w="3313" w:type="dxa"/>
            <w:tcBorders>
              <w:top w:val="single" w:sz="4" w:space="0" w:color="auto"/>
              <w:bottom w:val="single" w:sz="4" w:space="0" w:color="auto"/>
              <w:right w:val="double" w:sz="4" w:space="0" w:color="auto"/>
            </w:tcBorders>
            <w:shd w:val="clear" w:color="auto" w:fill="CCCCCC"/>
            <w:vAlign w:val="center"/>
          </w:tcPr>
          <w:p w:rsidR="00CA3CC0" w:rsidRPr="00F94E5B" w:rsidRDefault="00027552" w:rsidP="00CA3CC0">
            <w:pPr>
              <w:jc w:val="center"/>
              <w:rPr>
                <w:b/>
                <w:sz w:val="20"/>
                <w:szCs w:val="20"/>
              </w:rPr>
            </w:pPr>
            <w:r w:rsidRPr="00027552">
              <w:rPr>
                <w:b/>
                <w:sz w:val="20"/>
                <w:szCs w:val="20"/>
              </w:rPr>
              <w:t>Forms of teaching / learning methods:</w:t>
            </w:r>
          </w:p>
        </w:tc>
        <w:tc>
          <w:tcPr>
            <w:tcW w:w="6974" w:type="dxa"/>
            <w:gridSpan w:val="4"/>
            <w:tcBorders>
              <w:left w:val="double" w:sz="4" w:space="0" w:color="auto"/>
            </w:tcBorders>
            <w:vAlign w:val="center"/>
          </w:tcPr>
          <w:p w:rsidR="00C90D29" w:rsidRPr="00F94E5B" w:rsidRDefault="00C90D29" w:rsidP="00F05D25">
            <w:pPr>
              <w:jc w:val="both"/>
              <w:rPr>
                <w:spacing w:val="-3"/>
                <w:sz w:val="20"/>
                <w:szCs w:val="20"/>
              </w:rPr>
            </w:pPr>
          </w:p>
          <w:p w:rsidR="00C90D29" w:rsidRPr="00F94E5B" w:rsidRDefault="00027552" w:rsidP="00406DCA">
            <w:pPr>
              <w:jc w:val="center"/>
              <w:rPr>
                <w:spacing w:val="-3"/>
                <w:sz w:val="20"/>
                <w:szCs w:val="20"/>
              </w:rPr>
            </w:pPr>
            <w:r w:rsidRPr="00027552">
              <w:rPr>
                <w:spacing w:val="-3"/>
                <w:sz w:val="20"/>
                <w:szCs w:val="20"/>
              </w:rPr>
              <w:t>Lectures, computer exercises, case</w:t>
            </w:r>
            <w:r w:rsidR="00406DCA">
              <w:rPr>
                <w:spacing w:val="-3"/>
                <w:sz w:val="20"/>
                <w:szCs w:val="20"/>
              </w:rPr>
              <w:t xml:space="preserve"> study</w:t>
            </w:r>
          </w:p>
        </w:tc>
      </w:tr>
      <w:tr w:rsidR="00CA3CC0" w:rsidRPr="00F94E5B" w:rsidTr="00563205">
        <w:tc>
          <w:tcPr>
            <w:tcW w:w="3313" w:type="dxa"/>
            <w:tcBorders>
              <w:top w:val="single" w:sz="4" w:space="0" w:color="auto"/>
              <w:bottom w:val="single" w:sz="4" w:space="0" w:color="auto"/>
              <w:right w:val="double" w:sz="4" w:space="0" w:color="auto"/>
            </w:tcBorders>
            <w:shd w:val="clear" w:color="auto" w:fill="CCCCCC"/>
            <w:vAlign w:val="center"/>
          </w:tcPr>
          <w:p w:rsidR="00CA3CC0" w:rsidRPr="00F94E5B" w:rsidRDefault="00406DCA" w:rsidP="00CA3CC0">
            <w:pPr>
              <w:jc w:val="center"/>
              <w:rPr>
                <w:b/>
                <w:sz w:val="20"/>
                <w:szCs w:val="20"/>
              </w:rPr>
            </w:pPr>
            <w:r w:rsidRPr="00406DCA">
              <w:rPr>
                <w:b/>
                <w:sz w:val="20"/>
                <w:szCs w:val="20"/>
              </w:rPr>
              <w:t>Other obligations of the student (if they are foreseen):</w:t>
            </w:r>
          </w:p>
        </w:tc>
        <w:tc>
          <w:tcPr>
            <w:tcW w:w="6974" w:type="dxa"/>
            <w:gridSpan w:val="4"/>
            <w:tcBorders>
              <w:left w:val="double" w:sz="4" w:space="0" w:color="auto"/>
            </w:tcBorders>
            <w:vAlign w:val="center"/>
          </w:tcPr>
          <w:p w:rsidR="00C90D29" w:rsidRPr="00F94E5B" w:rsidRDefault="00C90D29" w:rsidP="00F05D25">
            <w:pPr>
              <w:jc w:val="both"/>
              <w:rPr>
                <w:spacing w:val="-3"/>
                <w:sz w:val="20"/>
                <w:szCs w:val="20"/>
              </w:rPr>
            </w:pPr>
          </w:p>
        </w:tc>
      </w:tr>
      <w:tr w:rsidR="00CA3CC0" w:rsidRPr="00F94E5B" w:rsidTr="00563205">
        <w:trPr>
          <w:trHeight w:val="712"/>
        </w:trPr>
        <w:tc>
          <w:tcPr>
            <w:tcW w:w="3313" w:type="dxa"/>
            <w:tcBorders>
              <w:top w:val="single" w:sz="4" w:space="0" w:color="auto"/>
              <w:bottom w:val="single" w:sz="4" w:space="0" w:color="auto"/>
              <w:right w:val="double" w:sz="4" w:space="0" w:color="auto"/>
            </w:tcBorders>
            <w:shd w:val="clear" w:color="auto" w:fill="CCCCCC"/>
          </w:tcPr>
          <w:p w:rsidR="00CA3CC0" w:rsidRPr="00F94E5B" w:rsidRDefault="00406DCA" w:rsidP="00B94A36">
            <w:pPr>
              <w:jc w:val="center"/>
              <w:rPr>
                <w:b/>
                <w:sz w:val="20"/>
                <w:szCs w:val="20"/>
              </w:rPr>
            </w:pPr>
            <w:r w:rsidRPr="00406DCA">
              <w:rPr>
                <w:b/>
                <w:sz w:val="20"/>
                <w:szCs w:val="20"/>
              </w:rPr>
              <w:t>Knowledge check / exam way and% weight factor:</w:t>
            </w:r>
          </w:p>
        </w:tc>
        <w:tc>
          <w:tcPr>
            <w:tcW w:w="6974" w:type="dxa"/>
            <w:gridSpan w:val="4"/>
            <w:tcBorders>
              <w:left w:val="double" w:sz="4" w:space="0" w:color="auto"/>
            </w:tcBorders>
          </w:tcPr>
          <w:p w:rsidR="00406DCA" w:rsidRPr="00406DCA" w:rsidRDefault="00406DCA" w:rsidP="00406DCA">
            <w:pPr>
              <w:rPr>
                <w:sz w:val="20"/>
                <w:szCs w:val="20"/>
              </w:rPr>
            </w:pPr>
            <w:r w:rsidRPr="00406DCA">
              <w:rPr>
                <w:sz w:val="20"/>
                <w:szCs w:val="20"/>
              </w:rPr>
              <w:t>1. Individual project and presentation - 50%</w:t>
            </w:r>
          </w:p>
          <w:p w:rsidR="00406DCA" w:rsidRPr="00406DCA" w:rsidRDefault="00406DCA" w:rsidP="00406DCA">
            <w:pPr>
              <w:rPr>
                <w:sz w:val="20"/>
                <w:szCs w:val="20"/>
              </w:rPr>
            </w:pPr>
            <w:r w:rsidRPr="00406DCA">
              <w:rPr>
                <w:sz w:val="20"/>
                <w:szCs w:val="20"/>
              </w:rPr>
              <w:t>2. Active participation in all forms of teaching - 10%</w:t>
            </w:r>
          </w:p>
          <w:p w:rsidR="00C90D29" w:rsidRPr="00F94E5B" w:rsidRDefault="00406DCA" w:rsidP="00406DCA">
            <w:pPr>
              <w:rPr>
                <w:spacing w:val="-3"/>
                <w:sz w:val="20"/>
                <w:szCs w:val="20"/>
              </w:rPr>
            </w:pPr>
            <w:r w:rsidRPr="00406DCA">
              <w:rPr>
                <w:sz w:val="20"/>
                <w:szCs w:val="20"/>
              </w:rPr>
              <w:t>3. Test 40%</w:t>
            </w:r>
          </w:p>
        </w:tc>
      </w:tr>
      <w:tr w:rsidR="00CA3CC0" w:rsidRPr="00F94E5B" w:rsidTr="00563205">
        <w:tc>
          <w:tcPr>
            <w:tcW w:w="3313" w:type="dxa"/>
            <w:tcBorders>
              <w:top w:val="single" w:sz="4" w:space="0" w:color="auto"/>
              <w:bottom w:val="single" w:sz="4" w:space="0" w:color="auto"/>
              <w:right w:val="double" w:sz="4" w:space="0" w:color="auto"/>
            </w:tcBorders>
            <w:shd w:val="clear" w:color="auto" w:fill="CCCCCC"/>
            <w:vAlign w:val="center"/>
          </w:tcPr>
          <w:p w:rsidR="00406DCA" w:rsidRPr="00406DCA" w:rsidRDefault="00406DCA" w:rsidP="00406DCA">
            <w:pPr>
              <w:jc w:val="center"/>
              <w:rPr>
                <w:b/>
                <w:sz w:val="20"/>
                <w:szCs w:val="20"/>
              </w:rPr>
            </w:pPr>
            <w:r w:rsidRPr="00406DCA">
              <w:rPr>
                <w:b/>
                <w:sz w:val="20"/>
                <w:szCs w:val="20"/>
              </w:rPr>
              <w:t>List of basic literature and</w:t>
            </w:r>
          </w:p>
          <w:p w:rsidR="00CA3CC0" w:rsidRPr="00F94E5B" w:rsidRDefault="00406DCA" w:rsidP="00406DCA">
            <w:pPr>
              <w:jc w:val="center"/>
              <w:rPr>
                <w:b/>
                <w:sz w:val="20"/>
                <w:szCs w:val="20"/>
              </w:rPr>
            </w:pPr>
            <w:r w:rsidRPr="00406DCA">
              <w:rPr>
                <w:b/>
                <w:sz w:val="20"/>
                <w:szCs w:val="20"/>
              </w:rPr>
              <w:t>Internet web references:</w:t>
            </w:r>
          </w:p>
        </w:tc>
        <w:tc>
          <w:tcPr>
            <w:tcW w:w="6974" w:type="dxa"/>
            <w:gridSpan w:val="4"/>
            <w:tcBorders>
              <w:left w:val="double" w:sz="4" w:space="0" w:color="auto"/>
            </w:tcBorders>
            <w:vAlign w:val="center"/>
          </w:tcPr>
          <w:p w:rsidR="00406DCA" w:rsidRDefault="00406DCA" w:rsidP="00406DCA">
            <w:pPr>
              <w:numPr>
                <w:ilvl w:val="0"/>
                <w:numId w:val="7"/>
              </w:numPr>
              <w:autoSpaceDE w:val="0"/>
              <w:autoSpaceDN w:val="0"/>
              <w:adjustRightInd w:val="0"/>
              <w:jc w:val="both"/>
              <w:rPr>
                <w:sz w:val="20"/>
                <w:szCs w:val="20"/>
              </w:rPr>
            </w:pPr>
            <w:r>
              <w:rPr>
                <w:sz w:val="20"/>
                <w:szCs w:val="20"/>
              </w:rPr>
              <w:t xml:space="preserve">Velvet Nelson (2013): An introduction to the Geography of Tourism, </w:t>
            </w:r>
            <w:r w:rsidR="00E9641A">
              <w:rPr>
                <w:sz w:val="20"/>
                <w:szCs w:val="20"/>
              </w:rPr>
              <w:t>Rowman &amp; Littlefield Publishing Group, United Kingdom.</w:t>
            </w:r>
          </w:p>
          <w:p w:rsidR="00E9641A" w:rsidRDefault="00E9641A" w:rsidP="00E9641A">
            <w:pPr>
              <w:numPr>
                <w:ilvl w:val="0"/>
                <w:numId w:val="7"/>
              </w:numPr>
              <w:autoSpaceDE w:val="0"/>
              <w:autoSpaceDN w:val="0"/>
              <w:adjustRightInd w:val="0"/>
              <w:jc w:val="both"/>
              <w:rPr>
                <w:sz w:val="20"/>
                <w:szCs w:val="20"/>
              </w:rPr>
            </w:pPr>
            <w:r>
              <w:rPr>
                <w:sz w:val="20"/>
                <w:szCs w:val="20"/>
              </w:rPr>
              <w:t xml:space="preserve">Alen Lew, C. Michail Hall, Dallen Timothy (2008): World Geography </w:t>
            </w:r>
            <w:r w:rsidRPr="00E9641A">
              <w:rPr>
                <w:sz w:val="20"/>
                <w:szCs w:val="20"/>
              </w:rPr>
              <w:t xml:space="preserve">Of Travel And Tourism </w:t>
            </w:r>
            <w:r>
              <w:rPr>
                <w:sz w:val="20"/>
                <w:szCs w:val="20"/>
              </w:rPr>
              <w:t xml:space="preserve">a Regional Approach, </w:t>
            </w:r>
            <w:r w:rsidRPr="00E9641A">
              <w:rPr>
                <w:sz w:val="20"/>
                <w:szCs w:val="20"/>
              </w:rPr>
              <w:t>Elsevier</w:t>
            </w:r>
            <w:r>
              <w:rPr>
                <w:sz w:val="20"/>
                <w:szCs w:val="20"/>
              </w:rPr>
              <w:t>, Oxford.</w:t>
            </w:r>
          </w:p>
          <w:p w:rsidR="00953E30" w:rsidRPr="00E9641A" w:rsidRDefault="00E9641A" w:rsidP="00AE0161">
            <w:pPr>
              <w:numPr>
                <w:ilvl w:val="0"/>
                <w:numId w:val="7"/>
              </w:numPr>
              <w:autoSpaceDE w:val="0"/>
              <w:autoSpaceDN w:val="0"/>
              <w:adjustRightInd w:val="0"/>
              <w:jc w:val="both"/>
              <w:rPr>
                <w:sz w:val="20"/>
                <w:szCs w:val="20"/>
              </w:rPr>
            </w:pPr>
            <w:r w:rsidRPr="00E9641A">
              <w:rPr>
                <w:sz w:val="20"/>
                <w:szCs w:val="20"/>
              </w:rPr>
              <w:t>Stephen Williams</w:t>
            </w:r>
            <w:r>
              <w:rPr>
                <w:sz w:val="20"/>
                <w:szCs w:val="20"/>
              </w:rPr>
              <w:t xml:space="preserve"> (1998): </w:t>
            </w:r>
            <w:r w:rsidRPr="00E9641A">
              <w:rPr>
                <w:sz w:val="20"/>
                <w:szCs w:val="20"/>
              </w:rPr>
              <w:t>Tourism Geography</w:t>
            </w:r>
            <w:r>
              <w:rPr>
                <w:sz w:val="20"/>
                <w:szCs w:val="20"/>
              </w:rPr>
              <w:t xml:space="preserve">, </w:t>
            </w:r>
            <w:r w:rsidRPr="00E9641A">
              <w:rPr>
                <w:sz w:val="20"/>
                <w:szCs w:val="20"/>
              </w:rPr>
              <w:t>Routledge</w:t>
            </w:r>
            <w:r>
              <w:rPr>
                <w:sz w:val="20"/>
                <w:szCs w:val="20"/>
              </w:rPr>
              <w:t>, London and New York</w:t>
            </w:r>
          </w:p>
        </w:tc>
      </w:tr>
      <w:tr w:rsidR="00CA3CC0" w:rsidRPr="00F94E5B" w:rsidTr="00563205">
        <w:tc>
          <w:tcPr>
            <w:tcW w:w="3313" w:type="dxa"/>
            <w:tcBorders>
              <w:top w:val="single" w:sz="4" w:space="0" w:color="auto"/>
              <w:bottom w:val="double" w:sz="4" w:space="0" w:color="auto"/>
              <w:right w:val="double" w:sz="4" w:space="0" w:color="auto"/>
            </w:tcBorders>
            <w:shd w:val="clear" w:color="auto" w:fill="CCCCCC"/>
          </w:tcPr>
          <w:p w:rsidR="00CA3CC0" w:rsidRPr="00F94E5B" w:rsidRDefault="00B50DAD" w:rsidP="00B94A36">
            <w:pPr>
              <w:jc w:val="center"/>
              <w:rPr>
                <w:b/>
                <w:sz w:val="20"/>
                <w:szCs w:val="20"/>
              </w:rPr>
            </w:pPr>
            <w:r>
              <w:rPr>
                <w:b/>
                <w:sz w:val="20"/>
                <w:szCs w:val="20"/>
              </w:rPr>
              <w:t>M</w:t>
            </w:r>
            <w:r w:rsidR="00E9641A" w:rsidRPr="00E9641A">
              <w:rPr>
                <w:b/>
                <w:sz w:val="20"/>
                <w:szCs w:val="20"/>
              </w:rPr>
              <w:t>onitor</w:t>
            </w:r>
            <w:r>
              <w:rPr>
                <w:b/>
                <w:sz w:val="20"/>
                <w:szCs w:val="20"/>
              </w:rPr>
              <w:t>ing</w:t>
            </w:r>
            <w:r w:rsidR="00E9641A" w:rsidRPr="00E9641A">
              <w:rPr>
                <w:b/>
                <w:sz w:val="20"/>
                <w:szCs w:val="20"/>
              </w:rPr>
              <w:t xml:space="preserve"> the quality a</w:t>
            </w:r>
            <w:r>
              <w:rPr>
                <w:b/>
                <w:sz w:val="20"/>
                <w:szCs w:val="20"/>
              </w:rPr>
              <w:t xml:space="preserve">nd effectiveness of the course </w:t>
            </w:r>
            <w:r w:rsidR="00E9641A" w:rsidRPr="00E9641A">
              <w:rPr>
                <w:b/>
                <w:sz w:val="20"/>
                <w:szCs w:val="20"/>
              </w:rPr>
              <w:t>realization:</w:t>
            </w:r>
          </w:p>
        </w:tc>
        <w:tc>
          <w:tcPr>
            <w:tcW w:w="6974" w:type="dxa"/>
            <w:gridSpan w:val="4"/>
            <w:tcBorders>
              <w:left w:val="double" w:sz="4" w:space="0" w:color="auto"/>
            </w:tcBorders>
          </w:tcPr>
          <w:p w:rsidR="00C90D29" w:rsidRPr="00F94E5B" w:rsidRDefault="00B50DAD" w:rsidP="00B50DAD">
            <w:pPr>
              <w:jc w:val="center"/>
              <w:rPr>
                <w:sz w:val="20"/>
                <w:szCs w:val="20"/>
              </w:rPr>
            </w:pPr>
            <w:r>
              <w:t xml:space="preserve"> </w:t>
            </w:r>
            <w:r w:rsidRPr="00B50DAD">
              <w:rPr>
                <w:sz w:val="20"/>
                <w:szCs w:val="20"/>
              </w:rPr>
              <w:t>Anonymous survey among students on the success of the course.</w:t>
            </w:r>
          </w:p>
        </w:tc>
      </w:tr>
    </w:tbl>
    <w:p w:rsidR="00BE447C" w:rsidRDefault="00BE447C" w:rsidP="00AE0161"/>
    <w:sectPr w:rsidR="00BE447C" w:rsidSect="00F94E5B">
      <w:pgSz w:w="11906" w:h="16838"/>
      <w:pgMar w:top="720" w:right="720" w:bottom="720" w:left="720" w:header="709" w:footer="709"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4D Gothic">
    <w:altName w:val="Arial"/>
    <w:charset w:val="00"/>
    <w:family w:val="swiss"/>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7E"/>
    <w:multiLevelType w:val="hybridMultilevel"/>
    <w:tmpl w:val="6F5EE0E0"/>
    <w:lvl w:ilvl="0" w:tplc="141A000F">
      <w:start w:val="1"/>
      <w:numFmt w:val="decimal"/>
      <w:lvlText w:val="%1."/>
      <w:lvlJc w:val="left"/>
      <w:pPr>
        <w:tabs>
          <w:tab w:val="num" w:pos="720"/>
        </w:tabs>
        <w:ind w:left="720" w:hanging="360"/>
      </w:p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1">
    <w:nsid w:val="1767015D"/>
    <w:multiLevelType w:val="hybridMultilevel"/>
    <w:tmpl w:val="02AE33DC"/>
    <w:lvl w:ilvl="0" w:tplc="54F6DEDE">
      <w:start w:val="1"/>
      <w:numFmt w:val="bullet"/>
      <w:lvlText w:val=""/>
      <w:lvlJc w:val="left"/>
      <w:pPr>
        <w:tabs>
          <w:tab w:val="num" w:pos="720"/>
        </w:tabs>
        <w:ind w:left="720" w:hanging="360"/>
      </w:pPr>
      <w:rPr>
        <w:rFonts w:ascii="Symbol" w:hAnsi="Symbol"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2">
    <w:nsid w:val="187B540D"/>
    <w:multiLevelType w:val="hybridMultilevel"/>
    <w:tmpl w:val="CE983310"/>
    <w:lvl w:ilvl="0" w:tplc="7BEC6F0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1ECD55E2"/>
    <w:multiLevelType w:val="hybridMultilevel"/>
    <w:tmpl w:val="2CD09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2864D2"/>
    <w:multiLevelType w:val="hybridMultilevel"/>
    <w:tmpl w:val="4AB8D8DC"/>
    <w:lvl w:ilvl="0" w:tplc="54F6DEDE">
      <w:start w:val="1"/>
      <w:numFmt w:val="bullet"/>
      <w:lvlText w:val=""/>
      <w:lvlJc w:val="left"/>
      <w:pPr>
        <w:tabs>
          <w:tab w:val="num" w:pos="720"/>
        </w:tabs>
        <w:ind w:left="720" w:hanging="360"/>
      </w:pPr>
      <w:rPr>
        <w:rFonts w:ascii="Symbol" w:hAnsi="Symbol"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5">
    <w:nsid w:val="4FA6493E"/>
    <w:multiLevelType w:val="hybridMultilevel"/>
    <w:tmpl w:val="2C0AEBD6"/>
    <w:lvl w:ilvl="0" w:tplc="141A000F">
      <w:start w:val="1"/>
      <w:numFmt w:val="decimal"/>
      <w:lvlText w:val="%1."/>
      <w:lvlJc w:val="left"/>
      <w:pPr>
        <w:tabs>
          <w:tab w:val="num" w:pos="720"/>
        </w:tabs>
        <w:ind w:left="720" w:hanging="360"/>
      </w:p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6">
    <w:nsid w:val="69B467EF"/>
    <w:multiLevelType w:val="multilevel"/>
    <w:tmpl w:val="28360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CC0"/>
    <w:rsid w:val="00027552"/>
    <w:rsid w:val="00071688"/>
    <w:rsid w:val="001956DE"/>
    <w:rsid w:val="001D5C21"/>
    <w:rsid w:val="003D13C6"/>
    <w:rsid w:val="003E0241"/>
    <w:rsid w:val="00406DCA"/>
    <w:rsid w:val="004E507B"/>
    <w:rsid w:val="004F54D3"/>
    <w:rsid w:val="005548D8"/>
    <w:rsid w:val="00563205"/>
    <w:rsid w:val="005B35AB"/>
    <w:rsid w:val="00650230"/>
    <w:rsid w:val="00696E3D"/>
    <w:rsid w:val="007A22E1"/>
    <w:rsid w:val="007D3D9D"/>
    <w:rsid w:val="007F6FBC"/>
    <w:rsid w:val="008D7E83"/>
    <w:rsid w:val="008E3588"/>
    <w:rsid w:val="00953E30"/>
    <w:rsid w:val="00981F70"/>
    <w:rsid w:val="00A10572"/>
    <w:rsid w:val="00A30F48"/>
    <w:rsid w:val="00AE0161"/>
    <w:rsid w:val="00AE1206"/>
    <w:rsid w:val="00B2199F"/>
    <w:rsid w:val="00B50DAD"/>
    <w:rsid w:val="00B66815"/>
    <w:rsid w:val="00B80C12"/>
    <w:rsid w:val="00B94A36"/>
    <w:rsid w:val="00B94B5E"/>
    <w:rsid w:val="00BC7BC7"/>
    <w:rsid w:val="00BE447C"/>
    <w:rsid w:val="00C90D29"/>
    <w:rsid w:val="00C9614F"/>
    <w:rsid w:val="00CA3CC0"/>
    <w:rsid w:val="00D34053"/>
    <w:rsid w:val="00D4190D"/>
    <w:rsid w:val="00D4226E"/>
    <w:rsid w:val="00D86E44"/>
    <w:rsid w:val="00DB2A46"/>
    <w:rsid w:val="00DC5C0E"/>
    <w:rsid w:val="00E127EA"/>
    <w:rsid w:val="00E458A4"/>
    <w:rsid w:val="00E9641A"/>
    <w:rsid w:val="00EB3498"/>
    <w:rsid w:val="00F05D25"/>
    <w:rsid w:val="00F24D9F"/>
    <w:rsid w:val="00F36BFC"/>
    <w:rsid w:val="00F94E5B"/>
    <w:rsid w:val="00FA37D3"/>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0D929-B3FA-4492-BC50-D924A057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s-Latn-BA" w:eastAsia="bs-Latn-B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CC0"/>
    <w:rPr>
      <w:rFonts w:ascii="Times New Roman" w:eastAsia="Times New Roman" w:hAnsi="Times New Roman"/>
      <w:sz w:val="24"/>
      <w:szCs w:val="24"/>
      <w:lang w:val="hr-HR" w:eastAsia="hr-HR"/>
    </w:rPr>
  </w:style>
  <w:style w:type="paragraph" w:styleId="Heading1">
    <w:name w:val="heading 1"/>
    <w:basedOn w:val="Normal"/>
    <w:next w:val="Normal"/>
    <w:link w:val="Heading1Char"/>
    <w:qFormat/>
    <w:rsid w:val="00CA3CC0"/>
    <w:pPr>
      <w:keepNext/>
      <w:jc w:val="both"/>
      <w:outlineLvl w:val="0"/>
    </w:pPr>
    <w:rPr>
      <w:rFonts w:ascii="4D Gothic" w:hAnsi="4D Gothic"/>
      <w:sz w:val="32"/>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CC0"/>
    <w:rPr>
      <w:rFonts w:ascii="4D Gothic" w:eastAsia="Times New Roman" w:hAnsi="4D Gothic" w:cs="Times New Roman"/>
      <w:sz w:val="32"/>
      <w:szCs w:val="20"/>
      <w:lang w:val="en-US"/>
    </w:rPr>
  </w:style>
  <w:style w:type="paragraph" w:styleId="BodyText">
    <w:name w:val="Body Text"/>
    <w:aliases w:val="  uvlaka 2, uvlaka 3,uvlaka 2,uvlaka 3"/>
    <w:basedOn w:val="Normal"/>
    <w:link w:val="BodyTextChar"/>
    <w:rsid w:val="00CA3CC0"/>
    <w:pPr>
      <w:jc w:val="both"/>
    </w:pPr>
    <w:rPr>
      <w:rFonts w:ascii="4D Gothic" w:hAnsi="4D Gothic"/>
      <w:szCs w:val="20"/>
      <w:lang w:val="en-US" w:eastAsia="x-none"/>
    </w:rPr>
  </w:style>
  <w:style w:type="character" w:customStyle="1" w:styleId="BodyTextChar">
    <w:name w:val="Body Text Char"/>
    <w:aliases w:val="  uvlaka 2 Char, uvlaka 3 Char,uvlaka 2 Char,uvlaka 3 Char"/>
    <w:link w:val="BodyText"/>
    <w:rsid w:val="00CA3CC0"/>
    <w:rPr>
      <w:rFonts w:ascii="4D Gothic" w:eastAsia="Times New Roman" w:hAnsi="4D Gothic" w:cs="Times New Roman"/>
      <w:sz w:val="24"/>
      <w:szCs w:val="20"/>
      <w:lang w:val="en-US"/>
    </w:rPr>
  </w:style>
  <w:style w:type="character" w:customStyle="1" w:styleId="apple-converted-space">
    <w:name w:val="apple-converted-space"/>
    <w:basedOn w:val="DefaultParagraphFont"/>
    <w:rsid w:val="00981F70"/>
  </w:style>
  <w:style w:type="character" w:styleId="Emphasis">
    <w:name w:val="Emphasis"/>
    <w:uiPriority w:val="20"/>
    <w:qFormat/>
    <w:rsid w:val="00981F70"/>
    <w:rPr>
      <w:i/>
      <w:iCs/>
    </w:rPr>
  </w:style>
  <w:style w:type="paragraph" w:styleId="BalloonText">
    <w:name w:val="Balloon Text"/>
    <w:basedOn w:val="Normal"/>
    <w:link w:val="BalloonTextChar"/>
    <w:uiPriority w:val="99"/>
    <w:semiHidden/>
    <w:unhideWhenUsed/>
    <w:rsid w:val="00B50D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DAD"/>
    <w:rPr>
      <w:rFonts w:ascii="Segoe UI" w:eastAsia="Times New Roman" w:hAnsi="Segoe UI" w:cs="Segoe UI"/>
      <w:sz w:val="18"/>
      <w:szCs w:val="18"/>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823220">
      <w:bodyDiv w:val="1"/>
      <w:marLeft w:val="0"/>
      <w:marRight w:val="0"/>
      <w:marTop w:val="0"/>
      <w:marBottom w:val="0"/>
      <w:divBdr>
        <w:top w:val="none" w:sz="0" w:space="0" w:color="auto"/>
        <w:left w:val="none" w:sz="0" w:space="0" w:color="auto"/>
        <w:bottom w:val="none" w:sz="0" w:space="0" w:color="auto"/>
        <w:right w:val="none" w:sz="0" w:space="0" w:color="auto"/>
      </w:divBdr>
    </w:div>
    <w:div w:id="1424719371">
      <w:bodyDiv w:val="1"/>
      <w:marLeft w:val="0"/>
      <w:marRight w:val="0"/>
      <w:marTop w:val="0"/>
      <w:marBottom w:val="0"/>
      <w:divBdr>
        <w:top w:val="none" w:sz="0" w:space="0" w:color="auto"/>
        <w:left w:val="none" w:sz="0" w:space="0" w:color="auto"/>
        <w:bottom w:val="none" w:sz="0" w:space="0" w:color="auto"/>
        <w:right w:val="none" w:sz="0" w:space="0" w:color="auto"/>
      </w:divBdr>
    </w:div>
    <w:div w:id="186385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FPM</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dc:creator>
  <cp:keywords/>
  <cp:lastModifiedBy>Irma</cp:lastModifiedBy>
  <cp:revision>2</cp:revision>
  <cp:lastPrinted>2019-02-04T11:47:00Z</cp:lastPrinted>
  <dcterms:created xsi:type="dcterms:W3CDTF">2019-02-23T13:01:00Z</dcterms:created>
  <dcterms:modified xsi:type="dcterms:W3CDTF">2019-02-23T13:01:00Z</dcterms:modified>
</cp:coreProperties>
</file>