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3761"/>
        <w:gridCol w:w="3213"/>
      </w:tblGrid>
      <w:tr w:rsidR="00460D74" w:rsidRPr="00276511" w14:paraId="7BFFD95C" w14:textId="77777777" w:rsidTr="00EA4FBC">
        <w:trPr>
          <w:trHeight w:val="524"/>
        </w:trPr>
        <w:tc>
          <w:tcPr>
            <w:tcW w:w="1028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5EF35BC9" w14:textId="77777777" w:rsidR="00460D74" w:rsidRDefault="00460D74" w:rsidP="00EA4FBC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Dzemal Bijedic University of Mostar </w:t>
            </w:r>
          </w:p>
          <w:p w14:paraId="39152A2D" w14:textId="77777777" w:rsidR="00460D74" w:rsidRPr="00276511" w:rsidRDefault="00460D74" w:rsidP="00EA4FBC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Pharmacy</w:t>
            </w:r>
          </w:p>
        </w:tc>
      </w:tr>
      <w:tr w:rsidR="00460D74" w:rsidRPr="0027558B" w14:paraId="505BE8B7" w14:textId="77777777" w:rsidTr="00EA4FBC">
        <w:trPr>
          <w:trHeight w:val="436"/>
        </w:trPr>
        <w:tc>
          <w:tcPr>
            <w:tcW w:w="33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1429689" w14:textId="77777777" w:rsidR="00460D74" w:rsidRPr="00276511" w:rsidRDefault="00460D74" w:rsidP="00EA4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 title:</w:t>
            </w:r>
          </w:p>
        </w:tc>
        <w:tc>
          <w:tcPr>
            <w:tcW w:w="376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295BFD8" w14:textId="37BC1F3B" w:rsidR="00460D74" w:rsidRPr="00657D56" w:rsidRDefault="00460D74" w:rsidP="00EA4FBC">
            <w:pPr>
              <w:jc w:val="center"/>
              <w:rPr>
                <w:b/>
                <w:lang w:val="pl-PL"/>
              </w:rPr>
            </w:pPr>
            <w:r w:rsidRPr="00460D74">
              <w:rPr>
                <w:b/>
                <w:lang w:val="pl-PL"/>
              </w:rPr>
              <w:t>Introduction to Laboratory Work</w:t>
            </w:r>
          </w:p>
        </w:tc>
        <w:tc>
          <w:tcPr>
            <w:tcW w:w="3213" w:type="dxa"/>
            <w:tcBorders>
              <w:top w:val="double" w:sz="4" w:space="0" w:color="auto"/>
            </w:tcBorders>
            <w:vAlign w:val="center"/>
          </w:tcPr>
          <w:p w14:paraId="15ED6C2E" w14:textId="77777777" w:rsidR="00460D74" w:rsidRPr="00542C0B" w:rsidRDefault="00460D74" w:rsidP="00EA4FBC">
            <w:pPr>
              <w:pStyle w:val="Heading1"/>
              <w:jc w:val="center"/>
              <w:rPr>
                <w:b/>
                <w:sz w:val="20"/>
                <w:szCs w:val="20"/>
              </w:rPr>
            </w:pPr>
          </w:p>
        </w:tc>
      </w:tr>
      <w:tr w:rsidR="00460D74" w:rsidRPr="0027558B" w14:paraId="63D53CDC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0FBA3AC" w14:textId="77777777" w:rsidR="00460D74" w:rsidRPr="00276511" w:rsidRDefault="00460D74" w:rsidP="00EA4FBC">
            <w:pPr>
              <w:jc w:val="center"/>
              <w:rPr>
                <w:b/>
                <w:sz w:val="20"/>
                <w:szCs w:val="20"/>
              </w:rPr>
            </w:pPr>
            <w:r w:rsidRPr="00F63654">
              <w:rPr>
                <w:b/>
                <w:sz w:val="20"/>
                <w:szCs w:val="20"/>
              </w:rPr>
              <w:t>Cycle level, years of study, semester</w:t>
            </w:r>
          </w:p>
        </w:tc>
        <w:tc>
          <w:tcPr>
            <w:tcW w:w="3761" w:type="dxa"/>
            <w:tcBorders>
              <w:left w:val="double" w:sz="4" w:space="0" w:color="auto"/>
            </w:tcBorders>
            <w:vAlign w:val="center"/>
          </w:tcPr>
          <w:p w14:paraId="00C2EC9B" w14:textId="77777777" w:rsidR="00460D74" w:rsidRPr="00542C0B" w:rsidRDefault="00460D74" w:rsidP="00EA4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Integrated academic study</w:t>
            </w:r>
          </w:p>
        </w:tc>
        <w:tc>
          <w:tcPr>
            <w:tcW w:w="3213" w:type="dxa"/>
            <w:vAlign w:val="center"/>
          </w:tcPr>
          <w:p w14:paraId="50FBB82B" w14:textId="722923D7" w:rsidR="00460D74" w:rsidRPr="00542C0B" w:rsidRDefault="00460D74" w:rsidP="00EA4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Year/Semester I</w:t>
            </w:r>
          </w:p>
        </w:tc>
      </w:tr>
      <w:tr w:rsidR="00460D74" w:rsidRPr="0027558B" w14:paraId="55709AEA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68CB72A" w14:textId="77777777" w:rsidR="00460D74" w:rsidRPr="00276511" w:rsidRDefault="00460D74" w:rsidP="00EA4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001346">
              <w:rPr>
                <w:b/>
                <w:sz w:val="20"/>
                <w:szCs w:val="20"/>
              </w:rPr>
              <w:t>ecturer on the subject</w:t>
            </w:r>
            <w:r w:rsidRPr="0027651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5F5B87AB" w14:textId="77777777" w:rsidR="00460D74" w:rsidRPr="003C57FB" w:rsidRDefault="00460D74" w:rsidP="00EA4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dr.sc.Maja Kazazic, associated professor</w:t>
            </w:r>
          </w:p>
        </w:tc>
      </w:tr>
      <w:tr w:rsidR="00460D74" w:rsidRPr="0027558B" w14:paraId="4E59CFD1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BF3DD25" w14:textId="77777777" w:rsidR="00460D74" w:rsidRPr="00276511" w:rsidRDefault="00460D74" w:rsidP="00EA4FBC">
            <w:pPr>
              <w:jc w:val="center"/>
              <w:rPr>
                <w:b/>
                <w:sz w:val="20"/>
                <w:szCs w:val="20"/>
              </w:rPr>
            </w:pPr>
            <w:r w:rsidRPr="00F63654">
              <w:rPr>
                <w:b/>
                <w:sz w:val="20"/>
                <w:szCs w:val="20"/>
              </w:rPr>
              <w:t>Contact details: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3577C1FD" w14:textId="77777777" w:rsidR="00460D74" w:rsidRPr="003C57FB" w:rsidRDefault="00460D74" w:rsidP="00EA4FBC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Maja.kazazic@unmo.ba</w:t>
            </w:r>
          </w:p>
        </w:tc>
      </w:tr>
      <w:tr w:rsidR="00460D74" w:rsidRPr="0027558B" w14:paraId="6A65D186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68654A6" w14:textId="77777777" w:rsidR="00460D74" w:rsidRPr="00276511" w:rsidRDefault="00460D74" w:rsidP="00EA4FBC">
            <w:pPr>
              <w:jc w:val="center"/>
              <w:rPr>
                <w:b/>
                <w:sz w:val="20"/>
                <w:szCs w:val="20"/>
              </w:rPr>
            </w:pPr>
            <w:r w:rsidRPr="00F63654">
              <w:rPr>
                <w:b/>
                <w:sz w:val="20"/>
                <w:szCs w:val="20"/>
              </w:rPr>
              <w:t>Total number of subject hours: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4A6A4855" w14:textId="4BBE5D71" w:rsidR="00460D74" w:rsidRPr="003C57FB" w:rsidRDefault="00460D74" w:rsidP="00EA4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 per Week/ 15 hours of lectures per semester</w:t>
            </w:r>
          </w:p>
        </w:tc>
      </w:tr>
      <w:tr w:rsidR="00460D74" w:rsidRPr="0027558B" w14:paraId="74A45816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F23EA0E" w14:textId="77777777" w:rsidR="00460D74" w:rsidRPr="00276511" w:rsidRDefault="00460D74" w:rsidP="00EA4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 value</w:t>
            </w:r>
            <w:r w:rsidRPr="00276511">
              <w:rPr>
                <w:b/>
                <w:sz w:val="20"/>
                <w:szCs w:val="20"/>
              </w:rPr>
              <w:t xml:space="preserve"> ECTS-a: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7FD6F5E5" w14:textId="49742B1C" w:rsidR="00460D74" w:rsidRPr="003C57FB" w:rsidRDefault="00460D74" w:rsidP="00EA4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ECTS</w:t>
            </w:r>
          </w:p>
        </w:tc>
      </w:tr>
      <w:tr w:rsidR="00460D74" w:rsidRPr="0027558B" w14:paraId="0BF1D8BF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FD4349C" w14:textId="77777777" w:rsidR="00460D74" w:rsidRPr="00276511" w:rsidRDefault="00460D74" w:rsidP="00EA4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Basic</w:t>
            </w:r>
            <w:r w:rsidRPr="00F63654">
              <w:rPr>
                <w:b/>
                <w:sz w:val="20"/>
                <w:szCs w:val="20"/>
              </w:rPr>
              <w:t xml:space="preserve"> Qualification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6AF31ECF" w14:textId="77777777" w:rsidR="00460D74" w:rsidRPr="003C57FB" w:rsidRDefault="00460D74" w:rsidP="00EA4FBC">
            <w:pPr>
              <w:rPr>
                <w:sz w:val="20"/>
                <w:szCs w:val="20"/>
              </w:rPr>
            </w:pPr>
          </w:p>
        </w:tc>
      </w:tr>
      <w:tr w:rsidR="00460D74" w:rsidRPr="0027558B" w14:paraId="13071DE8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814E071" w14:textId="77777777" w:rsidR="00460D74" w:rsidRPr="00276511" w:rsidRDefault="00460D74" w:rsidP="00EA4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 s</w:t>
            </w:r>
            <w:r w:rsidRPr="00276511">
              <w:rPr>
                <w:b/>
                <w:sz w:val="20"/>
                <w:szCs w:val="20"/>
              </w:rPr>
              <w:t>tatus: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33F32CB6" w14:textId="77777777" w:rsidR="00460D74" w:rsidRPr="003C57FB" w:rsidRDefault="00460D74" w:rsidP="00EA4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Obligatory</w:t>
            </w:r>
          </w:p>
        </w:tc>
      </w:tr>
      <w:tr w:rsidR="00460D74" w:rsidRPr="0027558B" w14:paraId="1FD754A9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3131451" w14:textId="77777777" w:rsidR="00460D74" w:rsidRPr="00276511" w:rsidRDefault="00460D74" w:rsidP="00EA4FBC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>Preliminary Examination Obligations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5DFF2265" w14:textId="77777777" w:rsidR="00460D74" w:rsidRPr="003C57FB" w:rsidRDefault="00460D74" w:rsidP="00EA4FBC">
            <w:pPr>
              <w:jc w:val="center"/>
              <w:rPr>
                <w:sz w:val="20"/>
                <w:szCs w:val="20"/>
              </w:rPr>
            </w:pPr>
          </w:p>
        </w:tc>
      </w:tr>
      <w:tr w:rsidR="00460D74" w:rsidRPr="0027558B" w14:paraId="10A05731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2D79450" w14:textId="77777777" w:rsidR="00460D74" w:rsidRPr="00276511" w:rsidRDefault="00460D74" w:rsidP="00EA4FBC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>Access limitations on the subject: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43618E63" w14:textId="77777777" w:rsidR="00460D74" w:rsidRPr="003C57FB" w:rsidRDefault="00460D74" w:rsidP="00EA4FBC">
            <w:pPr>
              <w:jc w:val="center"/>
              <w:rPr>
                <w:sz w:val="20"/>
                <w:szCs w:val="20"/>
              </w:rPr>
            </w:pPr>
          </w:p>
        </w:tc>
      </w:tr>
      <w:tr w:rsidR="00460D74" w:rsidRPr="0027558B" w14:paraId="0DCA37BE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23DA380" w14:textId="77777777" w:rsidR="00460D74" w:rsidRPr="00276511" w:rsidRDefault="00460D74" w:rsidP="00EA4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Pr="00DA0034">
              <w:rPr>
                <w:b/>
                <w:sz w:val="20"/>
                <w:szCs w:val="20"/>
              </w:rPr>
              <w:t>xplanation</w:t>
            </w:r>
            <w:r>
              <w:rPr>
                <w:b/>
                <w:sz w:val="20"/>
                <w:szCs w:val="20"/>
              </w:rPr>
              <w:t xml:space="preserve"> of ECTS value: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41B66840" w14:textId="77777777" w:rsidR="00460D74" w:rsidRPr="00276511" w:rsidRDefault="00460D74" w:rsidP="00EA4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number of ECTS</w:t>
            </w:r>
            <w:r w:rsidRPr="00C761D7">
              <w:rPr>
                <w:sz w:val="20"/>
                <w:szCs w:val="20"/>
              </w:rPr>
              <w:t xml:space="preserve"> points corresponds to the number of hours required for the realization of teaching duties and exam preparation</w:t>
            </w:r>
          </w:p>
        </w:tc>
      </w:tr>
      <w:tr w:rsidR="00460D74" w:rsidRPr="003526D2" w14:paraId="7E51AD65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1C93B5B" w14:textId="77777777" w:rsidR="00460D74" w:rsidRPr="00DA0034" w:rsidRDefault="00460D74" w:rsidP="00EA4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</w:t>
            </w:r>
            <w:r w:rsidRPr="00DA0034">
              <w:rPr>
                <w:b/>
                <w:sz w:val="20"/>
                <w:szCs w:val="20"/>
              </w:rPr>
              <w:t xml:space="preserve"> goal: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</w:tcPr>
          <w:p w14:paraId="3FF6E8E7" w14:textId="60DD6549" w:rsidR="00460D74" w:rsidRPr="00AD5D0E" w:rsidRDefault="00460D74" w:rsidP="00EA4FB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</w:pPr>
            <w:r w:rsidRPr="00460D74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The aim of the course is to familiarize students with the fundamentals of laboratory work as an introduction to all other chemistry practicums.</w:t>
            </w:r>
          </w:p>
        </w:tc>
      </w:tr>
      <w:tr w:rsidR="00460D74" w:rsidRPr="0027558B" w14:paraId="56378B11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E7606D6" w14:textId="77777777" w:rsidR="00460D74" w:rsidRPr="00AB4219" w:rsidRDefault="00460D74" w:rsidP="00EA4FB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A0034">
              <w:rPr>
                <w:b/>
                <w:sz w:val="20"/>
                <w:szCs w:val="20"/>
              </w:rPr>
              <w:t>Description of general and specific competences (knowledge and skills) / learning outcomes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13B8D310" w14:textId="77777777" w:rsidR="00460D74" w:rsidRPr="00460D74" w:rsidRDefault="00460D74" w:rsidP="00460D7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bs-Latn-BA"/>
              </w:rPr>
            </w:pPr>
            <w:r w:rsidRPr="00460D74">
              <w:rPr>
                <w:sz w:val="20"/>
                <w:szCs w:val="20"/>
                <w:lang w:val="en-US" w:eastAsia="bs-Latn-BA"/>
              </w:rPr>
              <w:t>After completing the course, students will be able to:</w:t>
            </w:r>
          </w:p>
          <w:p w14:paraId="3485CDED" w14:textId="77777777" w:rsidR="00460D74" w:rsidRPr="00460D74" w:rsidRDefault="00460D74" w:rsidP="00460D7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en-US" w:eastAsia="bs-Latn-BA"/>
              </w:rPr>
            </w:pPr>
            <w:r w:rsidRPr="00460D74">
              <w:rPr>
                <w:sz w:val="20"/>
                <w:szCs w:val="20"/>
                <w:lang w:val="en-US" w:eastAsia="bs-Latn-BA"/>
              </w:rPr>
              <w:t>Understand basic safety measures and rules of work in a chemical laboratory.</w:t>
            </w:r>
          </w:p>
          <w:p w14:paraId="0C39D105" w14:textId="77777777" w:rsidR="00460D74" w:rsidRPr="00460D74" w:rsidRDefault="00460D74" w:rsidP="00460D7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en-US" w:eastAsia="bs-Latn-BA"/>
              </w:rPr>
            </w:pPr>
            <w:r w:rsidRPr="00460D74">
              <w:rPr>
                <w:sz w:val="20"/>
                <w:szCs w:val="20"/>
                <w:lang w:val="en-US" w:eastAsia="bs-Latn-BA"/>
              </w:rPr>
              <w:t>Use basic laboratory glassware and equipment.</w:t>
            </w:r>
          </w:p>
          <w:p w14:paraId="21147114" w14:textId="77777777" w:rsidR="00460D74" w:rsidRPr="00460D74" w:rsidRDefault="00460D74" w:rsidP="00460D7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en-US" w:eastAsia="bs-Latn-BA"/>
              </w:rPr>
            </w:pPr>
            <w:r w:rsidRPr="00460D74">
              <w:rPr>
                <w:sz w:val="20"/>
                <w:szCs w:val="20"/>
                <w:lang w:val="en-US" w:eastAsia="bs-Latn-BA"/>
              </w:rPr>
              <w:t>Understand methods for carrying out chemical reactions.</w:t>
            </w:r>
          </w:p>
          <w:p w14:paraId="2842D1F3" w14:textId="77777777" w:rsidR="00460D74" w:rsidRPr="00460D74" w:rsidRDefault="00460D74" w:rsidP="00460D7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en-US" w:eastAsia="bs-Latn-BA"/>
              </w:rPr>
            </w:pPr>
            <w:r w:rsidRPr="00460D74">
              <w:rPr>
                <w:sz w:val="20"/>
                <w:szCs w:val="20"/>
                <w:lang w:val="en-US" w:eastAsia="bs-Latn-BA"/>
              </w:rPr>
              <w:t>Apply selected laboratory techniques in a chemical lab.</w:t>
            </w:r>
          </w:p>
          <w:p w14:paraId="612B53B7" w14:textId="66639D58" w:rsidR="00460D74" w:rsidRPr="00460D74" w:rsidRDefault="00460D74" w:rsidP="00EA4F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en-US" w:eastAsia="bs-Latn-BA"/>
              </w:rPr>
            </w:pPr>
            <w:r w:rsidRPr="00460D74">
              <w:rPr>
                <w:sz w:val="20"/>
                <w:szCs w:val="20"/>
                <w:lang w:val="en-US" w:eastAsia="bs-Latn-BA"/>
              </w:rPr>
              <w:t>Use the acquired experimental experience for independent laboratory work.</w:t>
            </w:r>
          </w:p>
        </w:tc>
      </w:tr>
      <w:tr w:rsidR="00460D74" w:rsidRPr="0027558B" w14:paraId="4D5F4715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BDEE11F" w14:textId="77777777" w:rsidR="00460D74" w:rsidRPr="00276511" w:rsidRDefault="00460D74" w:rsidP="00EA4FBC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>Course content: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</w:tcPr>
          <w:p w14:paraId="5D2E830F" w14:textId="77777777" w:rsidR="00460D74" w:rsidRDefault="00460D74" w:rsidP="00460D74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460D74">
              <w:rPr>
                <w:bCs/>
                <w:iCs/>
                <w:sz w:val="20"/>
                <w:szCs w:val="20"/>
                <w:lang w:val="en-US"/>
              </w:rPr>
              <w:t xml:space="preserve"> Introduction to laboratory work; organization of different types of laboratories.</w:t>
            </w:r>
          </w:p>
          <w:p w14:paraId="42233C7D" w14:textId="77777777" w:rsidR="00460D74" w:rsidRDefault="00460D74" w:rsidP="00460D74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460D74">
              <w:rPr>
                <w:bCs/>
                <w:iCs/>
                <w:sz w:val="20"/>
                <w:szCs w:val="20"/>
                <w:lang w:val="en-US"/>
              </w:rPr>
              <w:t>Laboratory safety; hazardous and flammable substances.</w:t>
            </w:r>
          </w:p>
          <w:p w14:paraId="10252A6D" w14:textId="77777777" w:rsidR="00460D74" w:rsidRDefault="00460D74" w:rsidP="00460D74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460D74">
              <w:rPr>
                <w:bCs/>
                <w:iCs/>
                <w:sz w:val="20"/>
                <w:szCs w:val="20"/>
                <w:lang w:val="en-US"/>
              </w:rPr>
              <w:t>First aid in the laboratory.</w:t>
            </w:r>
          </w:p>
          <w:p w14:paraId="6CB80C82" w14:textId="77777777" w:rsidR="00460D74" w:rsidRDefault="00460D74" w:rsidP="00460D74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460D74">
              <w:rPr>
                <w:bCs/>
                <w:iCs/>
                <w:sz w:val="20"/>
                <w:szCs w:val="20"/>
                <w:lang w:val="en-US"/>
              </w:rPr>
              <w:t>Chemical glassware and instruments.</w:t>
            </w:r>
          </w:p>
          <w:p w14:paraId="71CE1DF8" w14:textId="77777777" w:rsidR="00460D74" w:rsidRDefault="00460D74" w:rsidP="00460D74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460D74">
              <w:rPr>
                <w:bCs/>
                <w:iCs/>
                <w:sz w:val="20"/>
                <w:szCs w:val="20"/>
                <w:lang w:val="en-US"/>
              </w:rPr>
              <w:t>Chemicals: types, storage, safety data sheets.</w:t>
            </w:r>
          </w:p>
          <w:p w14:paraId="5ECE3974" w14:textId="77777777" w:rsidR="00460D74" w:rsidRDefault="00460D74" w:rsidP="00460D74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460D74">
              <w:rPr>
                <w:bCs/>
                <w:iCs/>
                <w:sz w:val="20"/>
                <w:szCs w:val="20"/>
                <w:lang w:val="en-US"/>
              </w:rPr>
              <w:t>Basic laboratory techniques: theory and application.</w:t>
            </w:r>
          </w:p>
          <w:p w14:paraId="0529D946" w14:textId="77777777" w:rsidR="00460D74" w:rsidRDefault="00460D74" w:rsidP="00460D74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460D74">
              <w:rPr>
                <w:bCs/>
                <w:iCs/>
                <w:sz w:val="20"/>
                <w:szCs w:val="20"/>
                <w:lang w:val="en-US"/>
              </w:rPr>
              <w:t>Advanced laboratory techniques: methods and application.</w:t>
            </w:r>
          </w:p>
          <w:p w14:paraId="16E057AC" w14:textId="77777777" w:rsidR="00460D74" w:rsidRDefault="00460D74" w:rsidP="00460D74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460D74">
              <w:rPr>
                <w:bCs/>
                <w:iCs/>
                <w:sz w:val="20"/>
                <w:szCs w:val="20"/>
                <w:lang w:val="en-US"/>
              </w:rPr>
              <w:t>Basic laboratory measurements: precision and accuracy, sources of error.</w:t>
            </w:r>
          </w:p>
          <w:p w14:paraId="4728977D" w14:textId="77777777" w:rsidR="00460D74" w:rsidRDefault="00460D74" w:rsidP="00460D74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460D74">
              <w:rPr>
                <w:bCs/>
                <w:iCs/>
                <w:sz w:val="20"/>
                <w:szCs w:val="20"/>
                <w:lang w:val="en-US"/>
              </w:rPr>
              <w:t>Gases: properties and behavior, working with gases.</w:t>
            </w:r>
          </w:p>
          <w:p w14:paraId="7A2EFA75" w14:textId="77777777" w:rsidR="00460D74" w:rsidRDefault="00460D74" w:rsidP="00460D74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460D74">
              <w:rPr>
                <w:bCs/>
                <w:iCs/>
                <w:sz w:val="20"/>
                <w:szCs w:val="20"/>
                <w:lang w:val="en-US"/>
              </w:rPr>
              <w:t>Solid substances: properties and methods of preparation.</w:t>
            </w:r>
          </w:p>
          <w:p w14:paraId="4BF16484" w14:textId="77777777" w:rsidR="00460D74" w:rsidRDefault="00460D74" w:rsidP="00460D74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460D74">
              <w:rPr>
                <w:bCs/>
                <w:iCs/>
                <w:sz w:val="20"/>
                <w:szCs w:val="20"/>
                <w:lang w:val="en-US"/>
              </w:rPr>
              <w:t>Solutions: properties, preparation, and use.</w:t>
            </w:r>
          </w:p>
          <w:p w14:paraId="788534E3" w14:textId="5E7F1264" w:rsidR="00460D74" w:rsidRPr="00460D74" w:rsidRDefault="00460D74" w:rsidP="00460D74">
            <w:pPr>
              <w:pStyle w:val="ListParagraph"/>
              <w:numPr>
                <w:ilvl w:val="0"/>
                <w:numId w:val="3"/>
              </w:num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460D74">
              <w:rPr>
                <w:bCs/>
                <w:iCs/>
                <w:sz w:val="20"/>
                <w:szCs w:val="20"/>
                <w:lang w:val="en-US"/>
              </w:rPr>
              <w:t>Planning, analysis, and graphical presentation of experimental results.</w:t>
            </w:r>
          </w:p>
          <w:p w14:paraId="1FC46B90" w14:textId="294AE84B" w:rsidR="00460D74" w:rsidRPr="00657D56" w:rsidRDefault="00460D74" w:rsidP="00EA4FBC">
            <w:pPr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460D74" w:rsidRPr="0027558B" w14:paraId="2D4FD4F0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B36CD50" w14:textId="77777777" w:rsidR="00460D74" w:rsidRPr="00276511" w:rsidRDefault="00460D74" w:rsidP="00EA4FBC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>Teaching methods /learning methods: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606F6A59" w14:textId="77777777" w:rsidR="00460D74" w:rsidRPr="00227520" w:rsidRDefault="00460D74" w:rsidP="00EA4F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Lectures, lab excercises</w:t>
            </w:r>
          </w:p>
        </w:tc>
      </w:tr>
      <w:tr w:rsidR="00460D74" w:rsidRPr="0027558B" w14:paraId="6083748B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AA8D7A6" w14:textId="77777777" w:rsidR="00460D74" w:rsidRPr="00276511" w:rsidRDefault="00460D74" w:rsidP="00EA4FBC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 xml:space="preserve">Other Student Obligations (if </w:t>
            </w:r>
            <w:r>
              <w:rPr>
                <w:b/>
                <w:sz w:val="20"/>
                <w:szCs w:val="20"/>
              </w:rPr>
              <w:t>foreseen</w:t>
            </w:r>
            <w:r w:rsidRPr="00DA0034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6A65DAB0" w14:textId="77777777" w:rsidR="00460D74" w:rsidRPr="00227520" w:rsidRDefault="00460D74" w:rsidP="00EA4FBC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460D74" w:rsidRPr="0027558B" w14:paraId="0FD77637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E1AD3D6" w14:textId="77777777" w:rsidR="00460D74" w:rsidRPr="00276511" w:rsidRDefault="00460D74" w:rsidP="00EA4FBC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>Assessment Methods / Methods of Examination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563D7C54" w14:textId="77777777" w:rsidR="00460D74" w:rsidRPr="00227520" w:rsidRDefault="00460D74" w:rsidP="00EA4F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5C2255">
              <w:rPr>
                <w:sz w:val="20"/>
                <w:szCs w:val="20"/>
              </w:rPr>
              <w:t>ritten and oral examination method</w:t>
            </w:r>
          </w:p>
        </w:tc>
      </w:tr>
      <w:tr w:rsidR="00460D74" w:rsidRPr="0027558B" w14:paraId="7F899077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7DECB56" w14:textId="77777777" w:rsidR="00460D74" w:rsidRPr="00DA0034" w:rsidRDefault="00460D74" w:rsidP="00EA4FBC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>List of basic litera</w:t>
            </w:r>
            <w:r>
              <w:rPr>
                <w:b/>
                <w:sz w:val="20"/>
                <w:szCs w:val="20"/>
              </w:rPr>
              <w:t>ture and</w:t>
            </w:r>
          </w:p>
          <w:p w14:paraId="192B744B" w14:textId="77777777" w:rsidR="00460D74" w:rsidRPr="00276511" w:rsidRDefault="00460D74" w:rsidP="00EA4FBC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>Internet web references: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</w:tcPr>
          <w:p w14:paraId="57F58C0B" w14:textId="77777777" w:rsidR="00460D74" w:rsidRDefault="00460D74" w:rsidP="00460D74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ind w:right="95"/>
              <w:rPr>
                <w:sz w:val="20"/>
              </w:rPr>
            </w:pPr>
            <w:r w:rsidRPr="00460D74">
              <w:rPr>
                <w:sz w:val="20"/>
              </w:rPr>
              <w:t>Galijašević, S., Dugandžić, V. (2014). Uvod u laboratorijski rad:</w:t>
            </w:r>
            <w:r>
              <w:rPr>
                <w:sz w:val="20"/>
              </w:rPr>
              <w:t xml:space="preserve"> </w:t>
            </w:r>
            <w:r w:rsidRPr="00460D74">
              <w:rPr>
                <w:sz w:val="20"/>
              </w:rPr>
              <w:t>praktikum. Sarajevo: Prirodno-matematički fakultet.</w:t>
            </w:r>
          </w:p>
          <w:p w14:paraId="37457AEC" w14:textId="4006A73A" w:rsidR="00460D74" w:rsidRPr="00460D74" w:rsidRDefault="00460D74" w:rsidP="00460D74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ind w:right="95"/>
              <w:rPr>
                <w:sz w:val="20"/>
              </w:rPr>
            </w:pPr>
            <w:r w:rsidRPr="00460D74">
              <w:rPr>
                <w:sz w:val="20"/>
              </w:rPr>
              <w:t xml:space="preserve"> Minić, D., Stanisavljev, D., i drugi (2013). Uvod u laboratorijski rad.</w:t>
            </w:r>
            <w:r>
              <w:rPr>
                <w:sz w:val="20"/>
              </w:rPr>
              <w:t xml:space="preserve"> </w:t>
            </w:r>
            <w:r w:rsidRPr="00460D74">
              <w:t>Beograd: Fakultet za fizičku hemiju.</w:t>
            </w:r>
          </w:p>
        </w:tc>
      </w:tr>
      <w:tr w:rsidR="00460D74" w:rsidRPr="0027558B" w14:paraId="3EF355DE" w14:textId="77777777" w:rsidTr="00EA4FBC">
        <w:tc>
          <w:tcPr>
            <w:tcW w:w="331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B78122D" w14:textId="77777777" w:rsidR="00460D74" w:rsidRPr="00276511" w:rsidRDefault="00460D74" w:rsidP="00EA4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Quality </w:t>
            </w:r>
            <w:r w:rsidRPr="00E05C98">
              <w:rPr>
                <w:b/>
                <w:sz w:val="20"/>
                <w:szCs w:val="20"/>
              </w:rPr>
              <w:t>assurance and performance of the subjec</w:t>
            </w: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285E2662" w14:textId="77777777" w:rsidR="00460D74" w:rsidRPr="004905A6" w:rsidRDefault="00460D74" w:rsidP="00EA4FB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123CFC3" w14:textId="77777777" w:rsidR="001A7A94" w:rsidRDefault="001A7A94"/>
    <w:sectPr w:rsidR="001A7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43A2"/>
    <w:multiLevelType w:val="hybridMultilevel"/>
    <w:tmpl w:val="43EC32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42A2B"/>
    <w:multiLevelType w:val="multilevel"/>
    <w:tmpl w:val="CC72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847CC4"/>
    <w:multiLevelType w:val="hybridMultilevel"/>
    <w:tmpl w:val="7FECE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403435">
    <w:abstractNumId w:val="0"/>
  </w:num>
  <w:num w:numId="2" w16cid:durableId="394938989">
    <w:abstractNumId w:val="1"/>
  </w:num>
  <w:num w:numId="3" w16cid:durableId="1418792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74"/>
    <w:rsid w:val="000D39DE"/>
    <w:rsid w:val="001A7A94"/>
    <w:rsid w:val="00250A7D"/>
    <w:rsid w:val="003316E7"/>
    <w:rsid w:val="003455F3"/>
    <w:rsid w:val="003B63CA"/>
    <w:rsid w:val="00460D74"/>
    <w:rsid w:val="0054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3562"/>
  <w15:chartTrackingRefBased/>
  <w15:docId w15:val="{AA2F3028-F8F7-476E-B333-464CEACC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460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D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D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D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D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D74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D74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D74"/>
    <w:rPr>
      <w:rFonts w:eastAsiaTheme="majorEastAsia" w:cstheme="majorBidi"/>
      <w:noProof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D74"/>
    <w:rPr>
      <w:rFonts w:eastAsiaTheme="majorEastAsia" w:cstheme="majorBidi"/>
      <w:i/>
      <w:iCs/>
      <w:noProof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D74"/>
    <w:rPr>
      <w:rFonts w:eastAsiaTheme="majorEastAsia" w:cstheme="majorBidi"/>
      <w:noProof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D74"/>
    <w:rPr>
      <w:rFonts w:eastAsiaTheme="majorEastAsia" w:cstheme="majorBidi"/>
      <w:i/>
      <w:iCs/>
      <w:noProof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D74"/>
    <w:rPr>
      <w:rFonts w:eastAsiaTheme="majorEastAsia" w:cstheme="majorBidi"/>
      <w:noProof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D74"/>
    <w:rPr>
      <w:rFonts w:eastAsiaTheme="majorEastAsia" w:cstheme="majorBidi"/>
      <w:i/>
      <w:iCs/>
      <w:noProof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D74"/>
    <w:rPr>
      <w:rFonts w:eastAsiaTheme="majorEastAsia" w:cstheme="majorBidi"/>
      <w:noProof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460D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D7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D7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460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D74"/>
    <w:rPr>
      <w:i/>
      <w:iCs/>
      <w:noProof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460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D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D74"/>
    <w:rPr>
      <w:i/>
      <w:iCs/>
      <w:noProof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460D74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semiHidden/>
    <w:rsid w:val="00460D74"/>
    <w:rPr>
      <w:sz w:val="20"/>
      <w:szCs w:val="20"/>
      <w:lang w:eastAsia="hr-HR"/>
    </w:rPr>
  </w:style>
  <w:style w:type="character" w:customStyle="1" w:styleId="EndnoteTextChar">
    <w:name w:val="Endnote Text Char"/>
    <w:basedOn w:val="DefaultParagraphFont"/>
    <w:link w:val="EndnoteText"/>
    <w:semiHidden/>
    <w:rsid w:val="00460D74"/>
    <w:rPr>
      <w:rFonts w:ascii="Times New Roman" w:eastAsia="Times New Roman" w:hAnsi="Times New Roman" w:cs="Times New Roman"/>
      <w:sz w:val="20"/>
      <w:szCs w:val="20"/>
      <w:lang w:val="bs-Latn-BA" w:eastAsia="hr-HR"/>
    </w:rPr>
  </w:style>
  <w:style w:type="paragraph" w:customStyle="1" w:styleId="TableParagraph">
    <w:name w:val="Table Paragraph"/>
    <w:basedOn w:val="Normal"/>
    <w:uiPriority w:val="1"/>
    <w:qFormat/>
    <w:rsid w:val="00460D74"/>
    <w:pPr>
      <w:widowControl w:val="0"/>
      <w:autoSpaceDE w:val="0"/>
      <w:autoSpaceDN w:val="0"/>
    </w:pPr>
    <w:rPr>
      <w:sz w:val="22"/>
      <w:szCs w:val="22"/>
      <w:lang w:val="hr-HR"/>
    </w:rPr>
  </w:style>
  <w:style w:type="paragraph" w:styleId="NormalWeb">
    <w:name w:val="Normal (Web)"/>
    <w:basedOn w:val="Normal"/>
    <w:uiPriority w:val="99"/>
    <w:semiHidden/>
    <w:unhideWhenUsed/>
    <w:rsid w:val="0046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2149</Characters>
  <Application>Microsoft Office Word</Application>
  <DocSecurity>0</DocSecurity>
  <Lines>61</Lines>
  <Paragraphs>42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Mehić</dc:creator>
  <cp:keywords/>
  <dc:description/>
  <cp:lastModifiedBy>Emina Mehić</cp:lastModifiedBy>
  <cp:revision>1</cp:revision>
  <dcterms:created xsi:type="dcterms:W3CDTF">2025-12-04T12:09:00Z</dcterms:created>
  <dcterms:modified xsi:type="dcterms:W3CDTF">2025-12-04T12:15:00Z</dcterms:modified>
</cp:coreProperties>
</file>